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E5" w:rsidRDefault="006047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7862"/>
      </w:tblGrid>
      <w:tr w:rsidR="00DF3C4A" w:rsidTr="00A51A8E">
        <w:trPr>
          <w:trHeight w:val="13760"/>
        </w:trPr>
        <w:tc>
          <w:tcPr>
            <w:tcW w:w="2988" w:type="dxa"/>
          </w:tcPr>
          <w:p w:rsidR="006047E5" w:rsidRDefault="006047E5" w:rsidP="00170C31">
            <w:pPr>
              <w:jc w:val="center"/>
              <w:rPr>
                <w:rFonts w:ascii="Adobe Caslon Pro" w:hAnsi="Adobe Caslon Pro"/>
                <w:sz w:val="22"/>
                <w:szCs w:val="22"/>
              </w:rPr>
            </w:pPr>
          </w:p>
          <w:p w:rsidR="008B284F" w:rsidRPr="006047E5" w:rsidRDefault="00170C31" w:rsidP="00170C31">
            <w:pPr>
              <w:jc w:val="center"/>
              <w:rPr>
                <w:rFonts w:ascii="Andale Mono" w:hAnsi="Andale Mono"/>
                <w:b/>
              </w:rPr>
            </w:pPr>
            <w:r w:rsidRPr="006047E5">
              <w:rPr>
                <w:rFonts w:ascii="Andale Mono" w:hAnsi="Andale Mono"/>
                <w:b/>
              </w:rPr>
              <w:t>Committee Membership</w:t>
            </w:r>
          </w:p>
          <w:p w:rsidR="00170C31" w:rsidRPr="006047E5" w:rsidRDefault="00170C31" w:rsidP="00170C31">
            <w:pPr>
              <w:jc w:val="center"/>
              <w:rPr>
                <w:rFonts w:ascii="Adobe Caslon Pro" w:hAnsi="Adobe Caslon Pro"/>
                <w:sz w:val="22"/>
                <w:szCs w:val="22"/>
              </w:rPr>
            </w:pP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Jason Beardsley</w:t>
            </w: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Chair</w:t>
            </w: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Professor, English</w:t>
            </w:r>
          </w:p>
          <w:p w:rsidR="009146E9" w:rsidRPr="00B52620" w:rsidRDefault="009146E9" w:rsidP="00170C31">
            <w:pPr>
              <w:jc w:val="center"/>
              <w:rPr>
                <w:rFonts w:ascii="Adobe Caslon Pro" w:hAnsi="Adobe Caslon Pro"/>
                <w:sz w:val="16"/>
                <w:szCs w:val="16"/>
              </w:rPr>
            </w:pPr>
            <w:r w:rsidRPr="00B52620">
              <w:rPr>
                <w:rFonts w:ascii="Adobe Caslon Pro" w:hAnsi="Adobe Caslon Pro"/>
                <w:sz w:val="16"/>
                <w:szCs w:val="16"/>
              </w:rPr>
              <w:t>310-434-8054</w:t>
            </w:r>
          </w:p>
          <w:p w:rsidR="00170C31" w:rsidRPr="00B52620" w:rsidRDefault="00170C31" w:rsidP="00170C31">
            <w:pPr>
              <w:jc w:val="center"/>
              <w:rPr>
                <w:rFonts w:ascii="Adobe Caslon Pro" w:hAnsi="Adobe Caslon Pro"/>
                <w:sz w:val="16"/>
                <w:szCs w:val="16"/>
              </w:rPr>
            </w:pPr>
          </w:p>
          <w:p w:rsidR="00170C31" w:rsidRPr="00B52620" w:rsidRDefault="00F63228" w:rsidP="00170C31">
            <w:pPr>
              <w:jc w:val="center"/>
              <w:rPr>
                <w:rFonts w:ascii="Adobe Caslon Pro" w:hAnsi="Adobe Caslon Pro"/>
                <w:sz w:val="16"/>
                <w:szCs w:val="16"/>
              </w:rPr>
            </w:pPr>
            <w:r>
              <w:rPr>
                <w:rFonts w:ascii="Adobe Caslon Pro" w:hAnsi="Adobe Caslon Pro"/>
                <w:sz w:val="16"/>
                <w:szCs w:val="16"/>
              </w:rPr>
              <w:t xml:space="preserve">Fabienne </w:t>
            </w:r>
            <w:proofErr w:type="spellStart"/>
            <w:r>
              <w:rPr>
                <w:rFonts w:ascii="Adobe Caslon Pro" w:hAnsi="Adobe Caslon Pro"/>
                <w:sz w:val="16"/>
                <w:szCs w:val="16"/>
              </w:rPr>
              <w:t>Chauderlot</w:t>
            </w:r>
            <w:proofErr w:type="spellEnd"/>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Vice Chair</w:t>
            </w:r>
          </w:p>
          <w:p w:rsidR="00D723DD" w:rsidRDefault="005855E8" w:rsidP="00170C31">
            <w:pPr>
              <w:jc w:val="center"/>
              <w:rPr>
                <w:rFonts w:ascii="Adobe Caslon Pro" w:hAnsi="Adobe Caslon Pro"/>
                <w:sz w:val="16"/>
                <w:szCs w:val="16"/>
              </w:rPr>
            </w:pPr>
            <w:r>
              <w:rPr>
                <w:rFonts w:ascii="Adobe Caslon Pro" w:hAnsi="Adobe Caslon Pro"/>
                <w:sz w:val="16"/>
                <w:szCs w:val="16"/>
              </w:rPr>
              <w:t xml:space="preserve"> </w:t>
            </w:r>
            <w:r w:rsidR="009146E9" w:rsidRPr="00B52620">
              <w:rPr>
                <w:rFonts w:ascii="Adobe Caslon Pro" w:hAnsi="Adobe Caslon Pro"/>
                <w:sz w:val="16"/>
                <w:szCs w:val="16"/>
              </w:rPr>
              <w:t xml:space="preserve">Dean, </w:t>
            </w:r>
          </w:p>
          <w:p w:rsidR="009146E9" w:rsidRPr="00B52620" w:rsidRDefault="005855E8" w:rsidP="00170C31">
            <w:pPr>
              <w:jc w:val="center"/>
              <w:rPr>
                <w:rFonts w:ascii="Adobe Caslon Pro" w:hAnsi="Adobe Caslon Pro"/>
                <w:sz w:val="16"/>
                <w:szCs w:val="16"/>
              </w:rPr>
            </w:pPr>
            <w:r>
              <w:rPr>
                <w:rFonts w:ascii="Adobe Caslon Pro" w:hAnsi="Adobe Caslon Pro"/>
                <w:sz w:val="16"/>
                <w:szCs w:val="16"/>
              </w:rPr>
              <w:t>Learning Resources</w:t>
            </w:r>
          </w:p>
          <w:p w:rsidR="009146E9" w:rsidRPr="00B52620" w:rsidRDefault="009146E9" w:rsidP="00170C31">
            <w:pPr>
              <w:jc w:val="center"/>
              <w:rPr>
                <w:rFonts w:ascii="Adobe Caslon Pro" w:hAnsi="Adobe Caslon Pro"/>
                <w:sz w:val="16"/>
                <w:szCs w:val="16"/>
              </w:rPr>
            </w:pPr>
            <w:r w:rsidRPr="00B52620">
              <w:rPr>
                <w:rFonts w:ascii="Adobe Caslon Pro" w:hAnsi="Adobe Caslon Pro"/>
                <w:sz w:val="16"/>
                <w:szCs w:val="16"/>
              </w:rPr>
              <w:t>310-434-4692</w:t>
            </w:r>
          </w:p>
          <w:p w:rsidR="0038432C" w:rsidRPr="006047E5" w:rsidRDefault="0038432C" w:rsidP="00170C31">
            <w:pPr>
              <w:jc w:val="center"/>
              <w:rPr>
                <w:rFonts w:ascii="Adobe Caslon Pro" w:hAnsi="Adobe Caslon Pro"/>
                <w:sz w:val="22"/>
                <w:szCs w:val="22"/>
              </w:rPr>
            </w:pPr>
          </w:p>
          <w:p w:rsidR="0038432C" w:rsidRPr="006047E5" w:rsidRDefault="0038432C" w:rsidP="00170C31">
            <w:pPr>
              <w:jc w:val="center"/>
              <w:rPr>
                <w:rFonts w:ascii="Andale Mono" w:hAnsi="Andale Mono"/>
                <w:b/>
              </w:rPr>
            </w:pPr>
            <w:r w:rsidRPr="006047E5">
              <w:rPr>
                <w:rFonts w:ascii="Andale Mono" w:hAnsi="Andale Mono"/>
                <w:b/>
              </w:rPr>
              <w:t>Members</w:t>
            </w:r>
          </w:p>
          <w:p w:rsidR="0038432C" w:rsidRPr="006047E5" w:rsidRDefault="0038432C" w:rsidP="00170C31">
            <w:pPr>
              <w:jc w:val="center"/>
              <w:rPr>
                <w:rFonts w:ascii="Adobe Caslon Pro" w:hAnsi="Adobe Caslon Pro"/>
                <w:sz w:val="22"/>
                <w:szCs w:val="22"/>
              </w:rPr>
            </w:pPr>
          </w:p>
          <w:p w:rsidR="008C5A90" w:rsidRPr="00B52620" w:rsidRDefault="008C5A90" w:rsidP="008C5A90">
            <w:pPr>
              <w:jc w:val="center"/>
              <w:rPr>
                <w:rFonts w:ascii="Adobe Caslon Pro" w:hAnsi="Adobe Caslon Pro"/>
                <w:sz w:val="16"/>
                <w:szCs w:val="16"/>
              </w:rPr>
            </w:pPr>
            <w:r>
              <w:rPr>
                <w:rFonts w:ascii="Adobe Caslon Pro" w:hAnsi="Adobe Caslon Pro"/>
                <w:sz w:val="16"/>
                <w:szCs w:val="16"/>
              </w:rPr>
              <w:t xml:space="preserve">Wendi </w:t>
            </w:r>
            <w:proofErr w:type="spellStart"/>
            <w:r>
              <w:rPr>
                <w:rFonts w:ascii="Adobe Caslon Pro" w:hAnsi="Adobe Caslon Pro"/>
                <w:sz w:val="16"/>
                <w:szCs w:val="16"/>
              </w:rPr>
              <w:t>DeMorst</w:t>
            </w:r>
            <w:proofErr w:type="spellEnd"/>
          </w:p>
          <w:p w:rsidR="008C5A90" w:rsidRDefault="008C5A90" w:rsidP="008C5A90">
            <w:pPr>
              <w:jc w:val="center"/>
              <w:rPr>
                <w:rFonts w:ascii="Adobe Caslon Pro" w:hAnsi="Adobe Caslon Pro"/>
                <w:sz w:val="16"/>
                <w:szCs w:val="16"/>
              </w:rPr>
            </w:pPr>
            <w:r>
              <w:rPr>
                <w:rFonts w:ascii="Adobe Caslon Pro" w:hAnsi="Adobe Caslon Pro"/>
                <w:sz w:val="16"/>
                <w:szCs w:val="16"/>
              </w:rPr>
              <w:t>Director,</w:t>
            </w:r>
          </w:p>
          <w:p w:rsidR="008C5A90" w:rsidRDefault="008C5A90" w:rsidP="008C5A90">
            <w:pPr>
              <w:jc w:val="center"/>
              <w:rPr>
                <w:rFonts w:ascii="Adobe Caslon Pro" w:hAnsi="Adobe Caslon Pro"/>
                <w:sz w:val="16"/>
                <w:szCs w:val="16"/>
              </w:rPr>
            </w:pPr>
            <w:r>
              <w:rPr>
                <w:rFonts w:ascii="Adobe Caslon Pro" w:hAnsi="Adobe Caslon Pro"/>
                <w:sz w:val="16"/>
                <w:szCs w:val="16"/>
              </w:rPr>
              <w:t>Supplemental Instruction</w:t>
            </w:r>
          </w:p>
          <w:p w:rsidR="008C5A90" w:rsidRDefault="008C5A90" w:rsidP="008C5A90">
            <w:pPr>
              <w:jc w:val="center"/>
              <w:rPr>
                <w:rFonts w:ascii="Adobe Caslon Pro" w:hAnsi="Adobe Caslon Pro"/>
                <w:sz w:val="16"/>
                <w:szCs w:val="16"/>
              </w:rPr>
            </w:pPr>
            <w:r>
              <w:rPr>
                <w:rFonts w:ascii="Adobe Caslon Pro" w:hAnsi="Adobe Caslon Pro"/>
                <w:sz w:val="16"/>
                <w:szCs w:val="16"/>
              </w:rPr>
              <w:t>And Tutoring</w:t>
            </w:r>
          </w:p>
          <w:p w:rsidR="008C5A90" w:rsidRDefault="008C5A90" w:rsidP="00491381">
            <w:pPr>
              <w:rPr>
                <w:rFonts w:ascii="Adobe Caslon Pro" w:hAnsi="Adobe Caslon Pro"/>
                <w:sz w:val="16"/>
                <w:szCs w:val="16"/>
              </w:rPr>
            </w:pPr>
          </w:p>
          <w:p w:rsidR="0038432C" w:rsidRDefault="00713A21" w:rsidP="00170C31">
            <w:pPr>
              <w:jc w:val="center"/>
              <w:rPr>
                <w:rFonts w:ascii="Adobe Caslon Pro" w:hAnsi="Adobe Caslon Pro"/>
                <w:sz w:val="16"/>
                <w:szCs w:val="16"/>
              </w:rPr>
            </w:pPr>
            <w:r>
              <w:rPr>
                <w:rFonts w:ascii="Adobe Caslon Pro" w:hAnsi="Adobe Caslon Pro"/>
                <w:sz w:val="16"/>
                <w:szCs w:val="16"/>
              </w:rPr>
              <w:t>Stephanie Lewis,</w:t>
            </w:r>
          </w:p>
          <w:p w:rsidR="00713A21" w:rsidRPr="00B52620" w:rsidRDefault="00F873D3" w:rsidP="00170C31">
            <w:pPr>
              <w:jc w:val="center"/>
              <w:rPr>
                <w:rFonts w:ascii="Adobe Caslon Pro" w:hAnsi="Adobe Caslon Pro"/>
                <w:sz w:val="16"/>
                <w:szCs w:val="16"/>
              </w:rPr>
            </w:pPr>
            <w:r>
              <w:rPr>
                <w:rFonts w:ascii="Adobe Caslon Pro" w:hAnsi="Adobe Caslon Pro"/>
                <w:sz w:val="16"/>
                <w:szCs w:val="16"/>
              </w:rPr>
              <w:t>Faculty, Disabled Students Center</w:t>
            </w:r>
          </w:p>
          <w:p w:rsidR="00942E92" w:rsidRPr="00B52620" w:rsidRDefault="00942E92" w:rsidP="00475D29">
            <w:pPr>
              <w:rPr>
                <w:rFonts w:ascii="Adobe Caslon Pro" w:hAnsi="Adobe Caslon Pro"/>
                <w:sz w:val="16"/>
                <w:szCs w:val="16"/>
              </w:rPr>
            </w:pPr>
          </w:p>
          <w:p w:rsidR="004C6F8D" w:rsidRDefault="004C6F8D" w:rsidP="00170C31">
            <w:pPr>
              <w:jc w:val="center"/>
              <w:rPr>
                <w:rFonts w:ascii="Adobe Caslon Pro" w:hAnsi="Adobe Caslon Pro"/>
                <w:sz w:val="16"/>
                <w:szCs w:val="16"/>
              </w:rPr>
            </w:pPr>
            <w:r>
              <w:rPr>
                <w:rFonts w:ascii="Adobe Caslon Pro" w:hAnsi="Adobe Caslon Pro"/>
                <w:sz w:val="16"/>
                <w:szCs w:val="16"/>
              </w:rPr>
              <w:t xml:space="preserve">Eleni </w:t>
            </w:r>
            <w:proofErr w:type="spellStart"/>
            <w:r>
              <w:rPr>
                <w:rFonts w:ascii="Adobe Caslon Pro" w:hAnsi="Adobe Caslon Pro"/>
                <w:sz w:val="16"/>
                <w:szCs w:val="16"/>
              </w:rPr>
              <w:t>Hioureas</w:t>
            </w:r>
            <w:proofErr w:type="spellEnd"/>
          </w:p>
          <w:p w:rsidR="004C6F8D" w:rsidRDefault="004C6F8D" w:rsidP="00170C31">
            <w:pPr>
              <w:jc w:val="center"/>
              <w:rPr>
                <w:rFonts w:ascii="Adobe Caslon Pro" w:hAnsi="Adobe Caslon Pro"/>
                <w:sz w:val="16"/>
                <w:szCs w:val="16"/>
              </w:rPr>
            </w:pPr>
            <w:r>
              <w:rPr>
                <w:rFonts w:ascii="Adobe Caslon Pro" w:hAnsi="Adobe Caslon Pro"/>
                <w:sz w:val="16"/>
                <w:szCs w:val="16"/>
              </w:rPr>
              <w:t>Vice Chair, English</w:t>
            </w:r>
          </w:p>
          <w:p w:rsidR="004C6F8D" w:rsidRDefault="004C6F8D" w:rsidP="00170C31">
            <w:pPr>
              <w:jc w:val="center"/>
              <w:rPr>
                <w:rFonts w:ascii="Adobe Caslon Pro" w:hAnsi="Adobe Caslon Pro"/>
                <w:sz w:val="16"/>
                <w:szCs w:val="16"/>
              </w:rPr>
            </w:pPr>
          </w:p>
          <w:p w:rsidR="0038432C" w:rsidRPr="00B52620" w:rsidRDefault="008C5A90" w:rsidP="00170C31">
            <w:pPr>
              <w:jc w:val="center"/>
              <w:rPr>
                <w:rFonts w:ascii="Adobe Caslon Pro" w:hAnsi="Adobe Caslon Pro"/>
                <w:sz w:val="16"/>
                <w:szCs w:val="16"/>
              </w:rPr>
            </w:pPr>
            <w:r>
              <w:rPr>
                <w:rFonts w:ascii="Adobe Caslon Pro" w:hAnsi="Adobe Caslon Pro"/>
                <w:sz w:val="16"/>
                <w:szCs w:val="16"/>
              </w:rPr>
              <w:t>Elisa Meyer</w:t>
            </w:r>
          </w:p>
          <w:p w:rsidR="0038432C" w:rsidRDefault="0038432C" w:rsidP="00170C31">
            <w:pPr>
              <w:jc w:val="center"/>
              <w:rPr>
                <w:rFonts w:ascii="Adobe Caslon Pro" w:hAnsi="Adobe Caslon Pro"/>
                <w:sz w:val="16"/>
                <w:szCs w:val="16"/>
              </w:rPr>
            </w:pPr>
            <w:r w:rsidRPr="00B52620">
              <w:rPr>
                <w:rFonts w:ascii="Adobe Caslon Pro" w:hAnsi="Adobe Caslon Pro"/>
                <w:sz w:val="16"/>
                <w:szCs w:val="16"/>
              </w:rPr>
              <w:t>Professor, English</w:t>
            </w:r>
          </w:p>
          <w:p w:rsidR="00A772B2" w:rsidRDefault="00A772B2" w:rsidP="00170C31">
            <w:pPr>
              <w:jc w:val="center"/>
              <w:rPr>
                <w:rFonts w:ascii="Adobe Caslon Pro" w:hAnsi="Adobe Caslon Pro"/>
                <w:sz w:val="16"/>
                <w:szCs w:val="16"/>
              </w:rPr>
            </w:pPr>
          </w:p>
          <w:p w:rsidR="00A772B2" w:rsidRDefault="00A772B2" w:rsidP="00170C31">
            <w:pPr>
              <w:jc w:val="center"/>
              <w:rPr>
                <w:rFonts w:ascii="Adobe Caslon Pro" w:hAnsi="Adobe Caslon Pro"/>
                <w:sz w:val="16"/>
                <w:szCs w:val="16"/>
              </w:rPr>
            </w:pPr>
            <w:r>
              <w:rPr>
                <w:rFonts w:ascii="Adobe Caslon Pro" w:hAnsi="Adobe Caslon Pro"/>
                <w:sz w:val="16"/>
                <w:szCs w:val="16"/>
              </w:rPr>
              <w:t>Gary Todd</w:t>
            </w:r>
          </w:p>
          <w:p w:rsidR="00A772B2" w:rsidRDefault="00A772B2" w:rsidP="00170C31">
            <w:pPr>
              <w:jc w:val="center"/>
              <w:rPr>
                <w:rFonts w:ascii="Adobe Caslon Pro" w:hAnsi="Adobe Caslon Pro"/>
                <w:sz w:val="16"/>
                <w:szCs w:val="16"/>
              </w:rPr>
            </w:pPr>
            <w:r>
              <w:rPr>
                <w:rFonts w:ascii="Adobe Caslon Pro" w:hAnsi="Adobe Caslon Pro"/>
                <w:sz w:val="16"/>
                <w:szCs w:val="16"/>
              </w:rPr>
              <w:t>Professor, English</w:t>
            </w:r>
          </w:p>
          <w:p w:rsidR="00EC05EE" w:rsidRDefault="00EC05EE" w:rsidP="00D93E92"/>
          <w:p w:rsidR="005515F0" w:rsidRPr="00EC05EE" w:rsidRDefault="00945848" w:rsidP="00170C31">
            <w:pPr>
              <w:jc w:val="center"/>
              <w:rPr>
                <w:rFonts w:ascii="Andale Mono" w:hAnsi="Andale Mono"/>
                <w:b/>
              </w:rPr>
            </w:pPr>
            <w:r>
              <w:rPr>
                <w:rFonts w:ascii="Andale Mono" w:hAnsi="Andale Mono"/>
                <w:b/>
              </w:rPr>
              <w:t>Time and Location</w:t>
            </w:r>
          </w:p>
          <w:p w:rsidR="00EC05EE" w:rsidRDefault="002F3673" w:rsidP="00170C31">
            <w:pPr>
              <w:jc w:val="center"/>
              <w:rPr>
                <w:rFonts w:ascii="Andale Mono" w:hAnsi="Andale Mono"/>
              </w:rPr>
            </w:pPr>
            <w:r>
              <w:rPr>
                <w:rFonts w:ascii="Andale Mono" w:hAnsi="Andale Mono"/>
              </w:rPr>
              <w:t>3:30pm</w:t>
            </w:r>
          </w:p>
          <w:p w:rsidR="002F3673" w:rsidRDefault="00B15403" w:rsidP="00170C31">
            <w:pPr>
              <w:jc w:val="center"/>
              <w:rPr>
                <w:rFonts w:ascii="Andale Mono" w:hAnsi="Andale Mono"/>
              </w:rPr>
            </w:pPr>
            <w:r>
              <w:rPr>
                <w:rFonts w:ascii="Andale Mono" w:hAnsi="Andale Mono"/>
              </w:rPr>
              <w:t>Library Conference</w:t>
            </w:r>
          </w:p>
          <w:p w:rsidR="00945848" w:rsidRDefault="00945848" w:rsidP="008C5A90">
            <w:pPr>
              <w:jc w:val="center"/>
              <w:rPr>
                <w:rFonts w:ascii="Andale Mono" w:hAnsi="Andale Mono"/>
              </w:rPr>
            </w:pPr>
          </w:p>
          <w:p w:rsidR="00945848" w:rsidRPr="00945848" w:rsidRDefault="00945848" w:rsidP="008C5A90">
            <w:pPr>
              <w:jc w:val="center"/>
              <w:rPr>
                <w:rFonts w:ascii="Andale Mono" w:hAnsi="Andale Mono"/>
                <w:b/>
              </w:rPr>
            </w:pPr>
            <w:r w:rsidRPr="00945848">
              <w:rPr>
                <w:rFonts w:ascii="Andale Mono" w:hAnsi="Andale Mono"/>
                <w:b/>
              </w:rPr>
              <w:t>Dates</w:t>
            </w:r>
          </w:p>
          <w:p w:rsidR="00945848" w:rsidRDefault="007F3577" w:rsidP="008C5A90">
            <w:pPr>
              <w:jc w:val="center"/>
              <w:rPr>
                <w:rFonts w:ascii="Andale Mono" w:hAnsi="Andale Mono"/>
              </w:rPr>
            </w:pPr>
            <w:r>
              <w:rPr>
                <w:rFonts w:ascii="Andale Mono" w:hAnsi="Andale Mono"/>
              </w:rPr>
              <w:t>2.27</w:t>
            </w:r>
          </w:p>
          <w:p w:rsidR="007F3577" w:rsidRDefault="007F3577" w:rsidP="008C5A90">
            <w:pPr>
              <w:jc w:val="center"/>
              <w:rPr>
                <w:rFonts w:ascii="Andale Mono" w:hAnsi="Andale Mono"/>
              </w:rPr>
            </w:pPr>
            <w:r>
              <w:rPr>
                <w:rFonts w:ascii="Andale Mono" w:hAnsi="Andale Mono"/>
              </w:rPr>
              <w:t>3.13</w:t>
            </w:r>
          </w:p>
          <w:p w:rsidR="007F3577" w:rsidRDefault="007F3577" w:rsidP="008C5A90">
            <w:pPr>
              <w:jc w:val="center"/>
              <w:rPr>
                <w:rFonts w:ascii="Andale Mono" w:hAnsi="Andale Mono"/>
              </w:rPr>
            </w:pPr>
            <w:r>
              <w:rPr>
                <w:rFonts w:ascii="Andale Mono" w:hAnsi="Andale Mono"/>
              </w:rPr>
              <w:t>3.27</w:t>
            </w:r>
          </w:p>
          <w:p w:rsidR="007F3577" w:rsidRDefault="007F3577" w:rsidP="008C5A90">
            <w:pPr>
              <w:jc w:val="center"/>
              <w:rPr>
                <w:rFonts w:ascii="Andale Mono" w:hAnsi="Andale Mono"/>
              </w:rPr>
            </w:pPr>
            <w:r>
              <w:rPr>
                <w:rFonts w:ascii="Andale Mono" w:hAnsi="Andale Mono"/>
              </w:rPr>
              <w:t>4.17</w:t>
            </w:r>
          </w:p>
          <w:p w:rsidR="007F3577" w:rsidRDefault="007F3577" w:rsidP="008C5A90">
            <w:pPr>
              <w:jc w:val="center"/>
              <w:rPr>
                <w:rFonts w:ascii="Andale Mono" w:hAnsi="Andale Mono"/>
              </w:rPr>
            </w:pPr>
            <w:r>
              <w:rPr>
                <w:rFonts w:ascii="Andale Mono" w:hAnsi="Andale Mono"/>
              </w:rPr>
              <w:t>5.1</w:t>
            </w:r>
          </w:p>
          <w:p w:rsidR="007F3577" w:rsidRDefault="007F3577" w:rsidP="0093159F">
            <w:pPr>
              <w:jc w:val="center"/>
              <w:rPr>
                <w:rFonts w:ascii="Andale Mono" w:hAnsi="Andale Mono"/>
              </w:rPr>
            </w:pPr>
            <w:r>
              <w:rPr>
                <w:rFonts w:ascii="Andale Mono" w:hAnsi="Andale Mono"/>
              </w:rPr>
              <w:t>5.15</w:t>
            </w:r>
          </w:p>
          <w:p w:rsidR="0093159F" w:rsidRDefault="0093159F" w:rsidP="0093159F">
            <w:pPr>
              <w:jc w:val="center"/>
              <w:rPr>
                <w:rFonts w:ascii="Andale Mono" w:hAnsi="Andale Mono"/>
              </w:rPr>
            </w:pPr>
            <w:r>
              <w:rPr>
                <w:rFonts w:ascii="Andale Mono" w:hAnsi="Andale Mono"/>
              </w:rPr>
              <w:t>5.29</w:t>
            </w:r>
          </w:p>
          <w:p w:rsidR="0093159F" w:rsidRDefault="0093159F" w:rsidP="0093159F">
            <w:pPr>
              <w:jc w:val="center"/>
              <w:rPr>
                <w:rFonts w:ascii="Andale Mono" w:hAnsi="Andale Mono"/>
              </w:rPr>
            </w:pPr>
          </w:p>
          <w:p w:rsidR="0093159F" w:rsidRPr="00AC0C4C" w:rsidRDefault="0093159F" w:rsidP="0093159F">
            <w:pPr>
              <w:jc w:val="center"/>
              <w:rPr>
                <w:rFonts w:ascii="Andale Mono" w:hAnsi="Andale Mono"/>
              </w:rPr>
            </w:pPr>
          </w:p>
        </w:tc>
        <w:tc>
          <w:tcPr>
            <w:tcW w:w="8028" w:type="dxa"/>
          </w:tcPr>
          <w:p w:rsidR="00BA45D7" w:rsidRDefault="00BA45D7" w:rsidP="00170C31">
            <w:pPr>
              <w:jc w:val="center"/>
              <w:rPr>
                <w:rFonts w:ascii="Adobe Caslon Pro SmBd" w:hAnsi="Adobe Caslon Pro SmBd"/>
                <w:sz w:val="32"/>
                <w:szCs w:val="32"/>
              </w:rPr>
            </w:pPr>
          </w:p>
          <w:p w:rsidR="00BA45D7" w:rsidRDefault="00BA45D7" w:rsidP="00170C31">
            <w:pPr>
              <w:jc w:val="center"/>
              <w:rPr>
                <w:rFonts w:ascii="Adobe Caslon Pro SmBd" w:hAnsi="Adobe Caslon Pro SmBd"/>
                <w:sz w:val="32"/>
                <w:szCs w:val="32"/>
              </w:rPr>
            </w:pPr>
          </w:p>
          <w:p w:rsidR="00280DBC" w:rsidRPr="00280DBC" w:rsidRDefault="00170C31" w:rsidP="00170C31">
            <w:pPr>
              <w:jc w:val="center"/>
              <w:rPr>
                <w:rFonts w:ascii="Adobe Caslon Pro SmBd" w:hAnsi="Adobe Caslon Pro SmBd"/>
                <w:sz w:val="28"/>
                <w:szCs w:val="28"/>
              </w:rPr>
            </w:pPr>
            <w:r w:rsidRPr="00280DBC">
              <w:rPr>
                <w:rFonts w:ascii="Adobe Caslon Pro SmBd" w:hAnsi="Adobe Caslon Pro SmBd"/>
                <w:sz w:val="28"/>
                <w:szCs w:val="28"/>
              </w:rPr>
              <w:t xml:space="preserve">Joint Academic Senate </w:t>
            </w:r>
          </w:p>
          <w:p w:rsidR="008B284F" w:rsidRPr="00280DBC" w:rsidRDefault="00170C31" w:rsidP="00170C31">
            <w:pPr>
              <w:jc w:val="center"/>
              <w:rPr>
                <w:rFonts w:ascii="Adobe Caslon Pro SmBd" w:hAnsi="Adobe Caslon Pro SmBd"/>
                <w:sz w:val="28"/>
                <w:szCs w:val="28"/>
              </w:rPr>
            </w:pPr>
            <w:r w:rsidRPr="00280DBC">
              <w:rPr>
                <w:rFonts w:ascii="Adobe Caslon Pro SmBd" w:hAnsi="Adobe Caslon Pro SmBd"/>
                <w:sz w:val="28"/>
                <w:szCs w:val="28"/>
              </w:rPr>
              <w:t xml:space="preserve">Student </w:t>
            </w:r>
            <w:r w:rsidR="00280DBC">
              <w:rPr>
                <w:rFonts w:ascii="Adobe Caslon Pro SmBd" w:hAnsi="Adobe Caslon Pro SmBd"/>
                <w:sz w:val="28"/>
                <w:szCs w:val="28"/>
              </w:rPr>
              <w:t>Instructional S</w:t>
            </w:r>
            <w:r w:rsidR="00AC1FDA">
              <w:rPr>
                <w:rFonts w:ascii="Adobe Caslon Pro SmBd" w:hAnsi="Adobe Caslon Pro SmBd"/>
                <w:sz w:val="28"/>
                <w:szCs w:val="28"/>
              </w:rPr>
              <w:t>upport</w:t>
            </w:r>
            <w:r w:rsidR="00280DBC">
              <w:rPr>
                <w:rFonts w:ascii="Adobe Caslon Pro SmBd" w:hAnsi="Adobe Caslon Pro SmBd"/>
                <w:sz w:val="28"/>
                <w:szCs w:val="28"/>
              </w:rPr>
              <w:t xml:space="preserve"> </w:t>
            </w:r>
            <w:r w:rsidRPr="00280DBC">
              <w:rPr>
                <w:rFonts w:ascii="Adobe Caslon Pro SmBd" w:hAnsi="Adobe Caslon Pro SmBd"/>
                <w:sz w:val="28"/>
                <w:szCs w:val="28"/>
              </w:rPr>
              <w:t>Committee</w:t>
            </w:r>
          </w:p>
          <w:p w:rsidR="00170C31" w:rsidRPr="006047E5" w:rsidRDefault="00170C31" w:rsidP="00170C31">
            <w:pPr>
              <w:jc w:val="center"/>
              <w:rPr>
                <w:rFonts w:asciiTheme="majorHAnsi" w:hAnsiTheme="majorHAnsi"/>
              </w:rPr>
            </w:pPr>
            <w:r w:rsidRPr="006047E5">
              <w:rPr>
                <w:rFonts w:asciiTheme="majorHAnsi" w:hAnsiTheme="majorHAnsi"/>
              </w:rPr>
              <w:t>Santa Monica College</w:t>
            </w:r>
          </w:p>
          <w:p w:rsidR="00170C31" w:rsidRDefault="00170C31" w:rsidP="00170C31">
            <w:pPr>
              <w:jc w:val="center"/>
              <w:rPr>
                <w:sz w:val="40"/>
                <w:szCs w:val="40"/>
              </w:rPr>
            </w:pPr>
          </w:p>
          <w:p w:rsidR="00170C31" w:rsidRPr="00BA45D7" w:rsidRDefault="00170C31" w:rsidP="00170C31">
            <w:pPr>
              <w:jc w:val="center"/>
              <w:rPr>
                <w:rFonts w:ascii="Andale Mono" w:hAnsi="Andale Mono"/>
                <w:sz w:val="28"/>
                <w:szCs w:val="28"/>
              </w:rPr>
            </w:pPr>
            <w:r w:rsidRPr="00BA45D7">
              <w:rPr>
                <w:rFonts w:ascii="Andale Mono" w:hAnsi="Andale Mono"/>
                <w:sz w:val="28"/>
                <w:szCs w:val="28"/>
              </w:rPr>
              <w:t>Agenda</w:t>
            </w:r>
          </w:p>
          <w:p w:rsidR="00170C31" w:rsidRPr="00BA45D7" w:rsidRDefault="00804B99" w:rsidP="00170C31">
            <w:pPr>
              <w:jc w:val="center"/>
              <w:rPr>
                <w:rFonts w:ascii="Adobe Caslon Pro" w:hAnsi="Adobe Caslon Pro"/>
                <w:b/>
                <w:sz w:val="28"/>
                <w:szCs w:val="28"/>
              </w:rPr>
            </w:pPr>
            <w:r>
              <w:rPr>
                <w:rFonts w:ascii="Adobe Caslon Pro" w:hAnsi="Adobe Caslon Pro"/>
                <w:b/>
                <w:sz w:val="28"/>
                <w:szCs w:val="28"/>
              </w:rPr>
              <w:t xml:space="preserve">Monday, </w:t>
            </w:r>
            <w:r w:rsidR="00E259A8">
              <w:rPr>
                <w:rFonts w:ascii="Adobe Caslon Pro" w:hAnsi="Adobe Caslon Pro"/>
                <w:b/>
                <w:sz w:val="28"/>
                <w:szCs w:val="28"/>
              </w:rPr>
              <w:t>May15</w:t>
            </w:r>
            <w:r w:rsidR="00F309F3">
              <w:rPr>
                <w:rFonts w:ascii="Adobe Caslon Pro" w:hAnsi="Adobe Caslon Pro"/>
                <w:b/>
                <w:sz w:val="28"/>
                <w:szCs w:val="28"/>
              </w:rPr>
              <w:t>,</w:t>
            </w:r>
            <w:r w:rsidR="00C85901">
              <w:rPr>
                <w:rFonts w:ascii="Adobe Caslon Pro" w:hAnsi="Adobe Caslon Pro"/>
                <w:b/>
                <w:sz w:val="28"/>
                <w:szCs w:val="28"/>
              </w:rPr>
              <w:t xml:space="preserve"> 201</w:t>
            </w:r>
            <w:r w:rsidR="007F3577">
              <w:rPr>
                <w:rFonts w:ascii="Adobe Caslon Pro" w:hAnsi="Adobe Caslon Pro"/>
                <w:b/>
                <w:sz w:val="28"/>
                <w:szCs w:val="28"/>
              </w:rPr>
              <w:t>7</w:t>
            </w:r>
          </w:p>
          <w:p w:rsidR="00170C31" w:rsidRDefault="00170C31" w:rsidP="00170C31">
            <w:pPr>
              <w:rPr>
                <w:sz w:val="40"/>
                <w:szCs w:val="40"/>
              </w:rPr>
            </w:pPr>
          </w:p>
          <w:p w:rsidR="00713A21" w:rsidRDefault="00713A21"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Public comment</w:t>
            </w:r>
            <w:r w:rsidR="00E9783E">
              <w:rPr>
                <w:rFonts w:ascii="Adobe Caslon Pro" w:hAnsi="Adobe Caslon Pro"/>
                <w:sz w:val="28"/>
                <w:szCs w:val="28"/>
              </w:rPr>
              <w:t>s</w:t>
            </w:r>
          </w:p>
          <w:p w:rsidR="007C5896" w:rsidRDefault="007C5896"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 xml:space="preserve">Announcements </w:t>
            </w:r>
          </w:p>
          <w:p w:rsidR="00C30A72" w:rsidRDefault="00713A21" w:rsidP="00BA45D7">
            <w:pPr>
              <w:pStyle w:val="ListParagraph"/>
              <w:numPr>
                <w:ilvl w:val="0"/>
                <w:numId w:val="1"/>
              </w:numPr>
              <w:spacing w:line="360" w:lineRule="auto"/>
              <w:rPr>
                <w:rFonts w:ascii="Adobe Caslon Pro" w:hAnsi="Adobe Caslon Pro"/>
                <w:sz w:val="28"/>
                <w:szCs w:val="28"/>
              </w:rPr>
            </w:pPr>
            <w:r w:rsidRPr="008B6437">
              <w:rPr>
                <w:rFonts w:ascii="Adobe Caslon Pro" w:hAnsi="Adobe Caslon Pro"/>
                <w:sz w:val="28"/>
                <w:szCs w:val="28"/>
              </w:rPr>
              <w:t>Minutes</w:t>
            </w:r>
            <w:r w:rsidR="00E9783E">
              <w:rPr>
                <w:rFonts w:ascii="Adobe Caslon Pro" w:hAnsi="Adobe Caslon Pro"/>
                <w:sz w:val="28"/>
                <w:szCs w:val="28"/>
              </w:rPr>
              <w:t xml:space="preserve"> of </w:t>
            </w:r>
            <w:r w:rsidR="00E259A8">
              <w:rPr>
                <w:rFonts w:ascii="Adobe Caslon Pro" w:hAnsi="Adobe Caslon Pro"/>
                <w:sz w:val="28"/>
                <w:szCs w:val="28"/>
              </w:rPr>
              <w:t xml:space="preserve"> 5.1</w:t>
            </w:r>
            <w:r w:rsidR="00491381" w:rsidRPr="00E259A8">
              <w:rPr>
                <w:rFonts w:ascii="Adobe Caslon Pro" w:hAnsi="Adobe Caslon Pro"/>
                <w:sz w:val="28"/>
                <w:szCs w:val="28"/>
              </w:rPr>
              <w:t>.17</w:t>
            </w:r>
            <w:r w:rsidR="0034474B">
              <w:rPr>
                <w:rFonts w:ascii="Adobe Caslon Pro" w:hAnsi="Adobe Caslon Pro"/>
                <w:sz w:val="28"/>
                <w:szCs w:val="28"/>
              </w:rPr>
              <w:t xml:space="preserve"> meeting</w:t>
            </w:r>
            <w:r w:rsidR="008C5A90">
              <w:rPr>
                <w:rFonts w:ascii="Adobe Caslon Pro" w:hAnsi="Adobe Caslon Pro"/>
                <w:sz w:val="28"/>
                <w:szCs w:val="28"/>
              </w:rPr>
              <w:t xml:space="preserve"> </w:t>
            </w:r>
          </w:p>
          <w:p w:rsidR="007F3577" w:rsidRDefault="00E259A8"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Discuss literature review from OIR</w:t>
            </w:r>
          </w:p>
          <w:p w:rsidR="007F3577" w:rsidRPr="00E259A8" w:rsidRDefault="00E259A8" w:rsidP="00BA45D7">
            <w:pPr>
              <w:pStyle w:val="ListParagraph"/>
              <w:numPr>
                <w:ilvl w:val="0"/>
                <w:numId w:val="1"/>
              </w:numPr>
              <w:spacing w:line="360" w:lineRule="auto"/>
              <w:rPr>
                <w:rFonts w:ascii="Adobe Caslon Pro" w:hAnsi="Adobe Caslon Pro"/>
                <w:sz w:val="28"/>
                <w:szCs w:val="28"/>
              </w:rPr>
            </w:pPr>
            <w:r w:rsidRPr="00E259A8">
              <w:rPr>
                <w:sz w:val="28"/>
                <w:szCs w:val="28"/>
              </w:rPr>
              <w:t>Introduce library of the future readings</w:t>
            </w:r>
          </w:p>
          <w:p w:rsidR="007F3577" w:rsidRDefault="00DE4CE5"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Learning Resources program update</w:t>
            </w:r>
          </w:p>
          <w:p w:rsidR="00846116" w:rsidRPr="00846116" w:rsidRDefault="00846116" w:rsidP="00846116">
            <w:pPr>
              <w:spacing w:line="360" w:lineRule="auto"/>
              <w:ind w:left="360"/>
              <w:rPr>
                <w:rFonts w:ascii="Adobe Caslon Pro" w:hAnsi="Adobe Caslon Pro"/>
                <w:sz w:val="28"/>
                <w:szCs w:val="28"/>
              </w:rPr>
            </w:pPr>
            <w:r>
              <w:rPr>
                <w:rFonts w:ascii="Adobe Caslon Pro" w:hAnsi="Adobe Caslon Pro"/>
                <w:sz w:val="28"/>
                <w:szCs w:val="28"/>
              </w:rPr>
              <w:t>----------------------</w:t>
            </w:r>
          </w:p>
          <w:p w:rsidR="0034291F" w:rsidRPr="00846116" w:rsidRDefault="0034291F" w:rsidP="0034291F">
            <w:pPr>
              <w:pStyle w:val="ListParagraph"/>
              <w:spacing w:line="360" w:lineRule="auto"/>
              <w:ind w:left="760"/>
              <w:rPr>
                <w:rFonts w:ascii="Adobe Caslon Pro" w:hAnsi="Adobe Caslon Pro"/>
                <w:b/>
                <w:sz w:val="28"/>
                <w:szCs w:val="28"/>
              </w:rPr>
            </w:pPr>
            <w:r w:rsidRPr="00846116">
              <w:rPr>
                <w:rFonts w:ascii="Adobe Caslon Pro" w:hAnsi="Adobe Caslon Pro"/>
                <w:b/>
                <w:sz w:val="28"/>
                <w:szCs w:val="28"/>
              </w:rPr>
              <w:t>Minutes</w:t>
            </w:r>
          </w:p>
          <w:p w:rsidR="0034291F" w:rsidRDefault="004B2081" w:rsidP="0008283C">
            <w:pPr>
              <w:pStyle w:val="ListParagraph"/>
              <w:numPr>
                <w:ilvl w:val="0"/>
                <w:numId w:val="6"/>
              </w:numPr>
              <w:rPr>
                <w:rFonts w:ascii="Adobe Caslon Pro" w:hAnsi="Adobe Caslon Pro"/>
                <w:sz w:val="28"/>
                <w:szCs w:val="28"/>
              </w:rPr>
            </w:pPr>
            <w:r>
              <w:rPr>
                <w:rFonts w:ascii="Adobe Caslon Pro" w:hAnsi="Adobe Caslon Pro"/>
                <w:sz w:val="28"/>
                <w:szCs w:val="28"/>
              </w:rPr>
              <w:t>A</w:t>
            </w:r>
            <w:r w:rsidRPr="0008283C">
              <w:rPr>
                <w:rFonts w:ascii="Adobe Caslon Pro" w:hAnsi="Adobe Caslon Pro"/>
                <w:b/>
                <w:sz w:val="28"/>
                <w:szCs w:val="28"/>
              </w:rPr>
              <w:t>nnouncements</w:t>
            </w:r>
            <w:r>
              <w:rPr>
                <w:rFonts w:ascii="Adobe Caslon Pro" w:hAnsi="Adobe Caslon Pro"/>
                <w:sz w:val="28"/>
                <w:szCs w:val="28"/>
              </w:rPr>
              <w:t>: A new interim administrative assistant position was approved finally for the next 6 months and the ALIS library tutoring center will reopen by the end of May. We have also been approved to start the recruitment to replace the library assistant position vacation last year in June.</w:t>
            </w:r>
          </w:p>
          <w:p w:rsidR="0008283C" w:rsidRDefault="0008283C" w:rsidP="0008283C">
            <w:pPr>
              <w:pStyle w:val="ListParagraph"/>
              <w:numPr>
                <w:ilvl w:val="0"/>
                <w:numId w:val="6"/>
              </w:numPr>
              <w:rPr>
                <w:rFonts w:ascii="Adobe Caslon Pro" w:hAnsi="Adobe Caslon Pro"/>
                <w:sz w:val="28"/>
                <w:szCs w:val="28"/>
              </w:rPr>
            </w:pPr>
            <w:r w:rsidRPr="004304BF">
              <w:rPr>
                <w:rFonts w:ascii="Adobe Caslon Pro" w:hAnsi="Adobe Caslon Pro"/>
                <w:b/>
                <w:sz w:val="28"/>
                <w:szCs w:val="28"/>
              </w:rPr>
              <w:t>Minutes</w:t>
            </w:r>
            <w:r>
              <w:rPr>
                <w:rFonts w:ascii="Adobe Caslon Pro" w:hAnsi="Adobe Caslon Pro"/>
                <w:sz w:val="28"/>
                <w:szCs w:val="28"/>
              </w:rPr>
              <w:t xml:space="preserve"> approved</w:t>
            </w:r>
          </w:p>
          <w:p w:rsidR="0008283C" w:rsidRDefault="0008283C" w:rsidP="0008283C">
            <w:pPr>
              <w:pStyle w:val="ListParagraph"/>
              <w:numPr>
                <w:ilvl w:val="0"/>
                <w:numId w:val="6"/>
              </w:numPr>
              <w:rPr>
                <w:rFonts w:ascii="Adobe Caslon Pro" w:hAnsi="Adobe Caslon Pro"/>
                <w:sz w:val="28"/>
                <w:szCs w:val="28"/>
              </w:rPr>
            </w:pPr>
            <w:r w:rsidRPr="004304BF">
              <w:rPr>
                <w:rFonts w:ascii="Adobe Caslon Pro" w:hAnsi="Adobe Caslon Pro"/>
                <w:b/>
                <w:sz w:val="28"/>
                <w:szCs w:val="28"/>
              </w:rPr>
              <w:t xml:space="preserve">Discussion of </w:t>
            </w:r>
            <w:r w:rsidR="004304BF" w:rsidRPr="004304BF">
              <w:rPr>
                <w:rFonts w:ascii="Adobe Caslon Pro" w:hAnsi="Adobe Caslon Pro"/>
                <w:b/>
                <w:sz w:val="28"/>
                <w:szCs w:val="28"/>
              </w:rPr>
              <w:t>article</w:t>
            </w:r>
            <w:r w:rsidR="004304BF">
              <w:rPr>
                <w:rFonts w:ascii="Adobe Caslon Pro" w:hAnsi="Adobe Caslon Pro"/>
                <w:sz w:val="28"/>
                <w:szCs w:val="28"/>
              </w:rPr>
              <w:t xml:space="preserve">: </w:t>
            </w:r>
            <w:r>
              <w:rPr>
                <w:rFonts w:ascii="Adobe Caslon Pro" w:hAnsi="Adobe Caslon Pro"/>
                <w:sz w:val="28"/>
                <w:szCs w:val="28"/>
              </w:rPr>
              <w:t xml:space="preserve">A.M. Bautista’s Literature Review: English Lab. Critical reading of the </w:t>
            </w:r>
            <w:r w:rsidR="003F0CAD">
              <w:rPr>
                <w:rFonts w:ascii="Adobe Caslon Pro" w:hAnsi="Adobe Caslon Pro"/>
                <w:sz w:val="28"/>
                <w:szCs w:val="28"/>
              </w:rPr>
              <w:t xml:space="preserve">various colleges’ </w:t>
            </w:r>
            <w:r>
              <w:rPr>
                <w:rFonts w:ascii="Adobe Caslon Pro" w:hAnsi="Adobe Caslon Pro"/>
                <w:sz w:val="28"/>
                <w:szCs w:val="28"/>
              </w:rPr>
              <w:t xml:space="preserve">results and </w:t>
            </w:r>
            <w:r w:rsidR="003F0CAD">
              <w:rPr>
                <w:rFonts w:ascii="Adobe Caslon Pro" w:hAnsi="Adobe Caslon Pro"/>
                <w:sz w:val="28"/>
                <w:szCs w:val="28"/>
              </w:rPr>
              <w:t>practices described in the review</w:t>
            </w:r>
          </w:p>
          <w:p w:rsidR="00F83876" w:rsidRDefault="004304BF" w:rsidP="00F83876">
            <w:pPr>
              <w:pStyle w:val="ListParagraph"/>
              <w:numPr>
                <w:ilvl w:val="0"/>
                <w:numId w:val="6"/>
              </w:numPr>
              <w:rPr>
                <w:rFonts w:ascii="Adobe Caslon Pro" w:hAnsi="Adobe Caslon Pro"/>
                <w:sz w:val="28"/>
                <w:szCs w:val="28"/>
              </w:rPr>
            </w:pPr>
            <w:r w:rsidRPr="004304BF">
              <w:rPr>
                <w:rFonts w:ascii="Adobe Caslon Pro" w:hAnsi="Adobe Caslon Pro"/>
                <w:b/>
                <w:sz w:val="28"/>
                <w:szCs w:val="28"/>
              </w:rPr>
              <w:t>Reading</w:t>
            </w:r>
            <w:r>
              <w:rPr>
                <w:rFonts w:ascii="Adobe Caslon Pro" w:hAnsi="Adobe Caslon Pro"/>
                <w:sz w:val="28"/>
                <w:szCs w:val="28"/>
              </w:rPr>
              <w:t xml:space="preserve">: </w:t>
            </w:r>
            <w:r w:rsidR="00966598">
              <w:rPr>
                <w:rFonts w:ascii="Adobe Caslon Pro" w:hAnsi="Adobe Caslon Pro"/>
                <w:sz w:val="28"/>
                <w:szCs w:val="28"/>
              </w:rPr>
              <w:t xml:space="preserve">The committee members will be </w:t>
            </w:r>
            <w:r>
              <w:rPr>
                <w:rFonts w:ascii="Adobe Caslon Pro" w:hAnsi="Adobe Caslon Pro"/>
                <w:sz w:val="28"/>
                <w:szCs w:val="28"/>
              </w:rPr>
              <w:t>looking into</w:t>
            </w:r>
            <w:r w:rsidR="00966598">
              <w:rPr>
                <w:rFonts w:ascii="Adobe Caslon Pro" w:hAnsi="Adobe Caslon Pro"/>
                <w:sz w:val="28"/>
                <w:szCs w:val="28"/>
              </w:rPr>
              <w:t xml:space="preserve"> a series of articles.</w:t>
            </w:r>
          </w:p>
          <w:p w:rsidR="0005214C" w:rsidRPr="00F83876" w:rsidRDefault="004304BF" w:rsidP="00F83876">
            <w:pPr>
              <w:pStyle w:val="ListParagraph"/>
              <w:numPr>
                <w:ilvl w:val="0"/>
                <w:numId w:val="6"/>
              </w:numPr>
              <w:rPr>
                <w:rFonts w:ascii="Adobe Caslon Pro" w:hAnsi="Adobe Caslon Pro"/>
                <w:sz w:val="28"/>
                <w:szCs w:val="28"/>
              </w:rPr>
            </w:pPr>
            <w:r w:rsidRPr="00F83876">
              <w:rPr>
                <w:rFonts w:ascii="Adobe Caslon Pro" w:hAnsi="Adobe Caslon Pro"/>
                <w:b/>
                <w:sz w:val="28"/>
                <w:szCs w:val="28"/>
              </w:rPr>
              <w:t>R</w:t>
            </w:r>
            <w:r w:rsidRPr="00F83876">
              <w:rPr>
                <w:rFonts w:ascii="Adobe Caslon Pro" w:hAnsi="Adobe Caslon Pro"/>
                <w:b/>
                <w:sz w:val="28"/>
                <w:szCs w:val="28"/>
              </w:rPr>
              <w:t>ethinking the library and learning resources next steps</w:t>
            </w:r>
            <w:r w:rsidRPr="00F83876">
              <w:rPr>
                <w:rFonts w:ascii="Adobe Caslon Pro" w:hAnsi="Adobe Caslon Pro"/>
                <w:sz w:val="28"/>
                <w:szCs w:val="28"/>
              </w:rPr>
              <w:t>: p</w:t>
            </w:r>
            <w:r w:rsidR="003F0CAD" w:rsidRPr="00F83876">
              <w:rPr>
                <w:rFonts w:ascii="Adobe Caslon Pro" w:hAnsi="Adobe Caslon Pro"/>
                <w:sz w:val="28"/>
                <w:szCs w:val="28"/>
              </w:rPr>
              <w:t xml:space="preserve">reliminary discussion of next year’s work to start implementing the </w:t>
            </w:r>
            <w:r w:rsidR="00966598" w:rsidRPr="00F83876">
              <w:rPr>
                <w:rFonts w:ascii="Adobe Caslon Pro" w:hAnsi="Adobe Caslon Pro"/>
                <w:sz w:val="28"/>
                <w:szCs w:val="28"/>
              </w:rPr>
              <w:t xml:space="preserve">ALIS concept and </w:t>
            </w:r>
          </w:p>
          <w:p w:rsidR="00D8730A" w:rsidRDefault="00D8730A" w:rsidP="00760264">
            <w:pPr>
              <w:pStyle w:val="ListParagraph"/>
              <w:spacing w:line="360" w:lineRule="auto"/>
              <w:rPr>
                <w:rFonts w:ascii="Adobe Caslon Pro" w:hAnsi="Adobe Caslon Pro"/>
                <w:sz w:val="28"/>
                <w:szCs w:val="28"/>
              </w:rPr>
            </w:pPr>
          </w:p>
          <w:p w:rsidR="00887FEA" w:rsidRPr="0005214C" w:rsidRDefault="00887FEA" w:rsidP="00760264">
            <w:pPr>
              <w:pStyle w:val="ListParagraph"/>
              <w:spacing w:line="360" w:lineRule="auto"/>
              <w:rPr>
                <w:rFonts w:ascii="Adobe Caslon Pro" w:hAnsi="Adobe Caslon Pro"/>
                <w:sz w:val="28"/>
                <w:szCs w:val="28"/>
              </w:rPr>
            </w:pPr>
          </w:p>
          <w:p w:rsidR="00170C31" w:rsidRPr="00170C31" w:rsidRDefault="00170C31" w:rsidP="00491381">
            <w:pPr>
              <w:pStyle w:val="ListParagraph"/>
              <w:rPr>
                <w:sz w:val="40"/>
                <w:szCs w:val="40"/>
              </w:rPr>
            </w:pPr>
          </w:p>
        </w:tc>
      </w:tr>
    </w:tbl>
    <w:p w:rsidR="00ED7478" w:rsidRDefault="00497D2A">
      <w:r>
        <w:t xml:space="preserve"> </w:t>
      </w:r>
    </w:p>
    <w:sectPr w:rsidR="00ED7478" w:rsidSect="008B284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Andale Mono">
    <w:altName w:val="MS Gothic"/>
    <w:charset w:val="00"/>
    <w:family w:val="auto"/>
    <w:pitch w:val="variable"/>
    <w:sig w:usb0="00000001" w:usb1="00000000" w:usb2="00000000" w:usb3="00000000" w:csb0="0000009F" w:csb1="00000000"/>
  </w:font>
  <w:font w:name="Adobe Caslon Pro SmBd">
    <w:altName w:val="Times New Roman"/>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9717D"/>
    <w:multiLevelType w:val="hybridMultilevel"/>
    <w:tmpl w:val="9342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04E48"/>
    <w:multiLevelType w:val="hybridMultilevel"/>
    <w:tmpl w:val="94ACE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6183F"/>
    <w:multiLevelType w:val="hybridMultilevel"/>
    <w:tmpl w:val="E42C2A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5276F"/>
    <w:multiLevelType w:val="hybridMultilevel"/>
    <w:tmpl w:val="5852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8599B"/>
    <w:multiLevelType w:val="hybridMultilevel"/>
    <w:tmpl w:val="A7FE4638"/>
    <w:lvl w:ilvl="0" w:tplc="6A269860">
      <w:start w:val="1"/>
      <w:numFmt w:val="decimal"/>
      <w:lvlText w:val="%1."/>
      <w:lvlJc w:val="left"/>
      <w:pPr>
        <w:ind w:left="760" w:hanging="400"/>
      </w:pPr>
      <w:rPr>
        <w:rFonts w:ascii="Adobe Caslon Pro" w:hAnsi="Adobe Caslon Pro"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1042D"/>
    <w:multiLevelType w:val="hybridMultilevel"/>
    <w:tmpl w:val="D61435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4F"/>
    <w:rsid w:val="00001EB2"/>
    <w:rsid w:val="0005214C"/>
    <w:rsid w:val="00065496"/>
    <w:rsid w:val="00075E7C"/>
    <w:rsid w:val="0008283C"/>
    <w:rsid w:val="00102604"/>
    <w:rsid w:val="0010423C"/>
    <w:rsid w:val="00120222"/>
    <w:rsid w:val="00170C31"/>
    <w:rsid w:val="00204A12"/>
    <w:rsid w:val="00220030"/>
    <w:rsid w:val="00242482"/>
    <w:rsid w:val="002716F1"/>
    <w:rsid w:val="00280DBC"/>
    <w:rsid w:val="00283A1D"/>
    <w:rsid w:val="002974D2"/>
    <w:rsid w:val="002B29F3"/>
    <w:rsid w:val="002C135D"/>
    <w:rsid w:val="002D575B"/>
    <w:rsid w:val="002F3673"/>
    <w:rsid w:val="002F5031"/>
    <w:rsid w:val="002F6326"/>
    <w:rsid w:val="003317F5"/>
    <w:rsid w:val="0034291F"/>
    <w:rsid w:val="0034474B"/>
    <w:rsid w:val="0035439F"/>
    <w:rsid w:val="003552A2"/>
    <w:rsid w:val="00362BB3"/>
    <w:rsid w:val="00367C86"/>
    <w:rsid w:val="0037319A"/>
    <w:rsid w:val="0038432C"/>
    <w:rsid w:val="00385110"/>
    <w:rsid w:val="003A21FE"/>
    <w:rsid w:val="003C1B9C"/>
    <w:rsid w:val="003D1273"/>
    <w:rsid w:val="003E5E10"/>
    <w:rsid w:val="003E65DB"/>
    <w:rsid w:val="003F0CAD"/>
    <w:rsid w:val="0041375A"/>
    <w:rsid w:val="004304BF"/>
    <w:rsid w:val="00433D6E"/>
    <w:rsid w:val="00451700"/>
    <w:rsid w:val="00456506"/>
    <w:rsid w:val="00457019"/>
    <w:rsid w:val="00475D29"/>
    <w:rsid w:val="00481494"/>
    <w:rsid w:val="00491381"/>
    <w:rsid w:val="004919ED"/>
    <w:rsid w:val="00492CEA"/>
    <w:rsid w:val="00497D2A"/>
    <w:rsid w:val="004B2081"/>
    <w:rsid w:val="004C0EB7"/>
    <w:rsid w:val="004C6F8D"/>
    <w:rsid w:val="004D76F7"/>
    <w:rsid w:val="004F1937"/>
    <w:rsid w:val="004F259F"/>
    <w:rsid w:val="00533BA3"/>
    <w:rsid w:val="00535412"/>
    <w:rsid w:val="005515F0"/>
    <w:rsid w:val="0056377D"/>
    <w:rsid w:val="0056680E"/>
    <w:rsid w:val="00581129"/>
    <w:rsid w:val="005855E8"/>
    <w:rsid w:val="005A4BAB"/>
    <w:rsid w:val="005E7649"/>
    <w:rsid w:val="006047E5"/>
    <w:rsid w:val="00605D15"/>
    <w:rsid w:val="00607C75"/>
    <w:rsid w:val="006404D3"/>
    <w:rsid w:val="00663979"/>
    <w:rsid w:val="00671C86"/>
    <w:rsid w:val="006746F9"/>
    <w:rsid w:val="00676AEE"/>
    <w:rsid w:val="006912C7"/>
    <w:rsid w:val="006A19CF"/>
    <w:rsid w:val="006B60FF"/>
    <w:rsid w:val="006E123D"/>
    <w:rsid w:val="006E595A"/>
    <w:rsid w:val="006F32D9"/>
    <w:rsid w:val="006F4C7A"/>
    <w:rsid w:val="00712BC7"/>
    <w:rsid w:val="00713A21"/>
    <w:rsid w:val="00717DDA"/>
    <w:rsid w:val="00751D67"/>
    <w:rsid w:val="00760264"/>
    <w:rsid w:val="007610CB"/>
    <w:rsid w:val="00762D67"/>
    <w:rsid w:val="00763A9A"/>
    <w:rsid w:val="007702F0"/>
    <w:rsid w:val="00787877"/>
    <w:rsid w:val="007C4D38"/>
    <w:rsid w:val="007C5896"/>
    <w:rsid w:val="007D02E7"/>
    <w:rsid w:val="007D51C8"/>
    <w:rsid w:val="007E621B"/>
    <w:rsid w:val="007E7951"/>
    <w:rsid w:val="007F3577"/>
    <w:rsid w:val="00804B99"/>
    <w:rsid w:val="00817E3A"/>
    <w:rsid w:val="00844BCE"/>
    <w:rsid w:val="00846116"/>
    <w:rsid w:val="00860769"/>
    <w:rsid w:val="00860C78"/>
    <w:rsid w:val="00863517"/>
    <w:rsid w:val="00887FEA"/>
    <w:rsid w:val="0089783B"/>
    <w:rsid w:val="008B284F"/>
    <w:rsid w:val="008B6437"/>
    <w:rsid w:val="008C2E85"/>
    <w:rsid w:val="008C5A90"/>
    <w:rsid w:val="0091215D"/>
    <w:rsid w:val="009146E9"/>
    <w:rsid w:val="0093159F"/>
    <w:rsid w:val="0093203D"/>
    <w:rsid w:val="00942E92"/>
    <w:rsid w:val="00945848"/>
    <w:rsid w:val="009543ED"/>
    <w:rsid w:val="00966598"/>
    <w:rsid w:val="00985F45"/>
    <w:rsid w:val="00991EF7"/>
    <w:rsid w:val="009B590C"/>
    <w:rsid w:val="009B6547"/>
    <w:rsid w:val="009C0B6F"/>
    <w:rsid w:val="009C0DF9"/>
    <w:rsid w:val="009D158E"/>
    <w:rsid w:val="009D6A94"/>
    <w:rsid w:val="009D75F7"/>
    <w:rsid w:val="009F3C0D"/>
    <w:rsid w:val="00A17C9E"/>
    <w:rsid w:val="00A51A8E"/>
    <w:rsid w:val="00A772B2"/>
    <w:rsid w:val="00A77A34"/>
    <w:rsid w:val="00A826AD"/>
    <w:rsid w:val="00A83147"/>
    <w:rsid w:val="00AC0C4C"/>
    <w:rsid w:val="00AC1FDA"/>
    <w:rsid w:val="00AC36F5"/>
    <w:rsid w:val="00AC5758"/>
    <w:rsid w:val="00AC6FBF"/>
    <w:rsid w:val="00AD0EB1"/>
    <w:rsid w:val="00AD2739"/>
    <w:rsid w:val="00AF4FB8"/>
    <w:rsid w:val="00B066C6"/>
    <w:rsid w:val="00B15403"/>
    <w:rsid w:val="00B16613"/>
    <w:rsid w:val="00B52620"/>
    <w:rsid w:val="00B61049"/>
    <w:rsid w:val="00B64E63"/>
    <w:rsid w:val="00B86697"/>
    <w:rsid w:val="00BA45D7"/>
    <w:rsid w:val="00BD0C4E"/>
    <w:rsid w:val="00BD2C90"/>
    <w:rsid w:val="00BD6384"/>
    <w:rsid w:val="00BD72DB"/>
    <w:rsid w:val="00BF4D57"/>
    <w:rsid w:val="00C2152D"/>
    <w:rsid w:val="00C246F7"/>
    <w:rsid w:val="00C30A72"/>
    <w:rsid w:val="00C34F95"/>
    <w:rsid w:val="00C36533"/>
    <w:rsid w:val="00C366E8"/>
    <w:rsid w:val="00C36F23"/>
    <w:rsid w:val="00C372A4"/>
    <w:rsid w:val="00C41198"/>
    <w:rsid w:val="00C803F1"/>
    <w:rsid w:val="00C81EB1"/>
    <w:rsid w:val="00C85901"/>
    <w:rsid w:val="00C97B83"/>
    <w:rsid w:val="00CA3F04"/>
    <w:rsid w:val="00CC779D"/>
    <w:rsid w:val="00CD1D0C"/>
    <w:rsid w:val="00CD402A"/>
    <w:rsid w:val="00D1217B"/>
    <w:rsid w:val="00D22EC9"/>
    <w:rsid w:val="00D24260"/>
    <w:rsid w:val="00D33335"/>
    <w:rsid w:val="00D501BB"/>
    <w:rsid w:val="00D723DD"/>
    <w:rsid w:val="00D75D28"/>
    <w:rsid w:val="00D75D4F"/>
    <w:rsid w:val="00D83253"/>
    <w:rsid w:val="00D8730A"/>
    <w:rsid w:val="00D93E92"/>
    <w:rsid w:val="00DB70EC"/>
    <w:rsid w:val="00DD0B53"/>
    <w:rsid w:val="00DE4CE5"/>
    <w:rsid w:val="00DE5780"/>
    <w:rsid w:val="00DE737D"/>
    <w:rsid w:val="00DF0D94"/>
    <w:rsid w:val="00DF3C4A"/>
    <w:rsid w:val="00DF715B"/>
    <w:rsid w:val="00E01206"/>
    <w:rsid w:val="00E259A8"/>
    <w:rsid w:val="00E75BDB"/>
    <w:rsid w:val="00E85A41"/>
    <w:rsid w:val="00E90A7B"/>
    <w:rsid w:val="00E921BB"/>
    <w:rsid w:val="00E9783E"/>
    <w:rsid w:val="00EA0294"/>
    <w:rsid w:val="00EC05EE"/>
    <w:rsid w:val="00EC1CC3"/>
    <w:rsid w:val="00ED7478"/>
    <w:rsid w:val="00F13DB3"/>
    <w:rsid w:val="00F26F2F"/>
    <w:rsid w:val="00F309F3"/>
    <w:rsid w:val="00F63228"/>
    <w:rsid w:val="00F659B8"/>
    <w:rsid w:val="00F71DEE"/>
    <w:rsid w:val="00F752DD"/>
    <w:rsid w:val="00F83876"/>
    <w:rsid w:val="00F84FD9"/>
    <w:rsid w:val="00F873D3"/>
    <w:rsid w:val="00FA44C6"/>
    <w:rsid w:val="00FB5BC5"/>
    <w:rsid w:val="00FC7466"/>
    <w:rsid w:val="00FE01C2"/>
    <w:rsid w:val="00FF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357889B7-3E51-4BE7-9B10-2DF77DC2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C31"/>
    <w:pPr>
      <w:ind w:left="720"/>
      <w:contextualSpacing/>
    </w:pPr>
  </w:style>
  <w:style w:type="character" w:styleId="Hyperlink">
    <w:name w:val="Hyperlink"/>
    <w:basedOn w:val="DefaultParagraphFont"/>
    <w:uiPriority w:val="99"/>
    <w:unhideWhenUsed/>
    <w:rsid w:val="00F87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738349">
      <w:bodyDiv w:val="1"/>
      <w:marLeft w:val="0"/>
      <w:marRight w:val="0"/>
      <w:marTop w:val="0"/>
      <w:marBottom w:val="0"/>
      <w:divBdr>
        <w:top w:val="none" w:sz="0" w:space="0" w:color="auto"/>
        <w:left w:val="none" w:sz="0" w:space="0" w:color="auto"/>
        <w:bottom w:val="none" w:sz="0" w:space="0" w:color="auto"/>
        <w:right w:val="none" w:sz="0" w:space="0" w:color="auto"/>
      </w:divBdr>
    </w:div>
    <w:div w:id="167105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D7197-7199-4E28-96D1-F4C5C8F8272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6EF42C8-0042-46DC-9218-D8FF31DAA7A8}">
  <ds:schemaRefs>
    <ds:schemaRef ds:uri="http://schemas.microsoft.com/sharepoint/v3/contenttype/forms"/>
  </ds:schemaRefs>
</ds:datastoreItem>
</file>

<file path=customXml/itemProps3.xml><?xml version="1.0" encoding="utf-8"?>
<ds:datastoreItem xmlns:ds="http://schemas.openxmlformats.org/officeDocument/2006/customXml" ds:itemID="{502F8FC2-4EE8-4925-84CD-99F695181978}"/>
</file>

<file path=customXml/itemProps4.xml><?xml version="1.0" encoding="utf-8"?>
<ds:datastoreItem xmlns:ds="http://schemas.openxmlformats.org/officeDocument/2006/customXml" ds:itemID="{00E4B8D5-7179-455C-99BA-BE49F019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Beardsley jason</dc:creator>
  <cp:lastModifiedBy>CHAUDERLOT_FABIENNE</cp:lastModifiedBy>
  <cp:revision>8</cp:revision>
  <cp:lastPrinted>2012-11-14T23:06:00Z</cp:lastPrinted>
  <dcterms:created xsi:type="dcterms:W3CDTF">2017-05-25T19:08:00Z</dcterms:created>
  <dcterms:modified xsi:type="dcterms:W3CDTF">2017-05-25T20:08:00Z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62136800</vt:r8>
  </property>
</Properties>
</file>