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C97672" w:rsidRDefault="000423C7" w:rsidP="00983B96">
      <w:pPr>
        <w:pStyle w:val="Title"/>
        <w:rPr>
          <w:lang w:val="en-GB"/>
        </w:rPr>
      </w:pPr>
      <w:r w:rsidRPr="00983B96">
        <w:rPr>
          <w:b/>
          <w:lang w:val="en-GB"/>
        </w:rPr>
        <w:t>Santa Monica College</w:t>
      </w:r>
      <w:r w:rsidR="00983B96">
        <w:rPr>
          <w:b/>
          <w:lang w:val="en-GB"/>
        </w:rPr>
        <w:t xml:space="preserve"> </w:t>
      </w:r>
      <w:r w:rsidR="00B9654E">
        <w:rPr>
          <w:lang w:val="en-GB"/>
        </w:rPr>
        <w:t>Professional Ethics &amp; Responsibilities Committee</w:t>
      </w:r>
    </w:p>
    <w:p w14:paraId="17803106" w14:textId="1E1A2F29" w:rsidR="008019BA" w:rsidRPr="00EB4FD2" w:rsidRDefault="00EF6F8C" w:rsidP="00D413AC">
      <w:pPr>
        <w:pStyle w:val="Heading1"/>
      </w:pPr>
      <w:r w:rsidRPr="00EB4FD2">
        <w:t xml:space="preserve">Meeting </w:t>
      </w:r>
      <w:r w:rsidR="000423C7" w:rsidRPr="00EB4FD2">
        <w:t>Agenda</w:t>
      </w:r>
      <w:r w:rsidR="00BC6A74" w:rsidRPr="00EB4FD2">
        <w:t xml:space="preserve"> </w:t>
      </w:r>
    </w:p>
    <w:p w14:paraId="02542C69" w14:textId="38D3C66A" w:rsidR="00357D63" w:rsidRPr="005B31D9" w:rsidRDefault="00D413AC" w:rsidP="00D413AC">
      <w:pPr>
        <w:spacing w:after="0" w:line="240" w:lineRule="auto"/>
      </w:pPr>
      <w:r w:rsidRPr="005B31D9">
        <w:rPr>
          <w:b/>
        </w:rPr>
        <w:t>Date &amp; Time</w:t>
      </w:r>
      <w:r w:rsidRPr="005B31D9">
        <w:t>:</w:t>
      </w:r>
      <w:r w:rsidR="00EB4FD2" w:rsidRPr="005B31D9">
        <w:t xml:space="preserve"> </w:t>
      </w:r>
      <w:r w:rsidR="008F75E1" w:rsidRPr="005B31D9">
        <w:t>0</w:t>
      </w:r>
      <w:r w:rsidR="00CA55FA" w:rsidRPr="005B31D9">
        <w:t>9</w:t>
      </w:r>
      <w:r w:rsidR="008F75E1" w:rsidRPr="005B31D9">
        <w:t>/1</w:t>
      </w:r>
      <w:r w:rsidR="00CA55FA" w:rsidRPr="005B31D9">
        <w:t>8</w:t>
      </w:r>
      <w:r w:rsidR="008F75E1" w:rsidRPr="005B31D9">
        <w:t>/2</w:t>
      </w:r>
      <w:r w:rsidR="00CA55FA" w:rsidRPr="005B31D9">
        <w:t>4</w:t>
      </w:r>
      <w:r w:rsidR="00EB4FD2" w:rsidRPr="005B31D9">
        <w:t xml:space="preserve"> </w:t>
      </w:r>
      <w:r w:rsidR="00A17F3C" w:rsidRPr="005B31D9">
        <w:t>2:00-3:00</w:t>
      </w:r>
    </w:p>
    <w:p w14:paraId="1B394C32" w14:textId="1CED52B0" w:rsidR="00D413AC" w:rsidRPr="005B31D9" w:rsidRDefault="00D413AC" w:rsidP="00D413AC">
      <w:pPr>
        <w:spacing w:after="0" w:line="240" w:lineRule="auto"/>
      </w:pPr>
      <w:r w:rsidRPr="005B31D9">
        <w:rPr>
          <w:b/>
        </w:rPr>
        <w:t>Location</w:t>
      </w:r>
      <w:r w:rsidRPr="005B31D9">
        <w:t xml:space="preserve">: </w:t>
      </w:r>
      <w:r w:rsidR="001D3F8F" w:rsidRPr="005B31D9">
        <w:t>HSS 261</w:t>
      </w:r>
    </w:p>
    <w:p w14:paraId="5DF11C63" w14:textId="77777777" w:rsidR="005B31D9" w:rsidRPr="005B31D9" w:rsidRDefault="005B31D9" w:rsidP="00D413AC">
      <w:pPr>
        <w:spacing w:after="0" w:line="240" w:lineRule="auto"/>
      </w:pPr>
    </w:p>
    <w:p w14:paraId="3A0F49E9" w14:textId="7B1B6860" w:rsidR="005B31D9" w:rsidRPr="005B31D9" w:rsidRDefault="005B31D9" w:rsidP="00D413AC">
      <w:pPr>
        <w:spacing w:after="0" w:line="240" w:lineRule="auto"/>
        <w:rPr>
          <w:rFonts w:cs="Calibri"/>
          <w:b/>
        </w:rPr>
      </w:pPr>
      <w:r w:rsidRPr="005B31D9">
        <w:rPr>
          <w:rFonts w:cs="Calibri"/>
        </w:rPr>
        <w:t xml:space="preserve">In attendance: Brian </w:t>
      </w:r>
      <w:proofErr w:type="spellStart"/>
      <w:r w:rsidRPr="005B31D9">
        <w:rPr>
          <w:rFonts w:cs="Calibri"/>
        </w:rPr>
        <w:t>Rajski</w:t>
      </w:r>
      <w:proofErr w:type="spellEnd"/>
      <w:r w:rsidRPr="005B31D9">
        <w:rPr>
          <w:rFonts w:cs="Calibri"/>
        </w:rPr>
        <w:t xml:space="preserve">, Valerie </w:t>
      </w:r>
      <w:proofErr w:type="spellStart"/>
      <w:r w:rsidRPr="005B31D9">
        <w:rPr>
          <w:rFonts w:cs="Calibri"/>
        </w:rPr>
        <w:t>Narey</w:t>
      </w:r>
      <w:proofErr w:type="spellEnd"/>
      <w:r w:rsidRPr="005B31D9">
        <w:rPr>
          <w:rFonts w:cs="Calibri"/>
        </w:rPr>
        <w:t xml:space="preserve">, Ian </w:t>
      </w:r>
      <w:proofErr w:type="spellStart"/>
      <w:r w:rsidRPr="005B31D9">
        <w:rPr>
          <w:rFonts w:cs="Calibri"/>
        </w:rPr>
        <w:t>Colmer</w:t>
      </w:r>
      <w:proofErr w:type="spellEnd"/>
      <w:r w:rsidRPr="005B31D9">
        <w:rPr>
          <w:rFonts w:cs="Calibri"/>
        </w:rPr>
        <w:t>, Luz Badillo</w:t>
      </w:r>
      <w:r w:rsidR="009D49AB">
        <w:rPr>
          <w:rFonts w:cs="Calibri"/>
        </w:rPr>
        <w:t>, Lula Livanis</w:t>
      </w:r>
      <w:r>
        <w:rPr>
          <w:rFonts w:cs="Calibri"/>
        </w:rPr>
        <w:t>.</w:t>
      </w:r>
    </w:p>
    <w:p w14:paraId="25A7B2FB" w14:textId="109602E7" w:rsidR="00A17F3C" w:rsidRPr="005B31D9" w:rsidRDefault="00E14CF5" w:rsidP="004B2C24">
      <w:pPr>
        <w:pStyle w:val="Heading2"/>
        <w:numPr>
          <w:ilvl w:val="0"/>
          <w:numId w:val="37"/>
        </w:numPr>
        <w:rPr>
          <w:sz w:val="24"/>
          <w:szCs w:val="24"/>
        </w:rPr>
      </w:pPr>
      <w:r w:rsidRPr="005B31D9">
        <w:rPr>
          <w:sz w:val="24"/>
          <w:szCs w:val="24"/>
        </w:rPr>
        <w:t>Call to Order</w:t>
      </w:r>
    </w:p>
    <w:p w14:paraId="65FA0E50" w14:textId="0779C956" w:rsidR="004B2C24" w:rsidRPr="005B31D9" w:rsidRDefault="004B2C24" w:rsidP="004B2C24">
      <w:pPr>
        <w:pStyle w:val="BodyText"/>
        <w:numPr>
          <w:ilvl w:val="0"/>
          <w:numId w:val="37"/>
        </w:numPr>
        <w:rPr>
          <w:b/>
          <w:lang w:val="en-GB"/>
        </w:rPr>
      </w:pPr>
      <w:r w:rsidRPr="005B31D9">
        <w:rPr>
          <w:b/>
          <w:lang w:val="en-GB"/>
        </w:rPr>
        <w:t>Public Comments</w:t>
      </w:r>
      <w:r w:rsidR="005B31D9">
        <w:rPr>
          <w:b/>
          <w:lang w:val="en-GB"/>
        </w:rPr>
        <w:t xml:space="preserve">: </w:t>
      </w:r>
      <w:r w:rsidR="005B31D9" w:rsidRPr="005B31D9">
        <w:rPr>
          <w:bCs/>
          <w:lang w:val="en-GB"/>
        </w:rPr>
        <w:t>No public comments.</w:t>
      </w:r>
    </w:p>
    <w:p w14:paraId="7603DC3A" w14:textId="271C4A57" w:rsidR="004B2C24" w:rsidRPr="005B31D9" w:rsidRDefault="004B2C24" w:rsidP="004B2C24">
      <w:pPr>
        <w:pStyle w:val="BodyText"/>
        <w:numPr>
          <w:ilvl w:val="0"/>
          <w:numId w:val="37"/>
        </w:numPr>
        <w:rPr>
          <w:b/>
          <w:lang w:val="en-GB"/>
        </w:rPr>
      </w:pPr>
      <w:r w:rsidRPr="005B31D9">
        <w:rPr>
          <w:b/>
          <w:lang w:val="en-GB"/>
        </w:rPr>
        <w:t>Information Items</w:t>
      </w:r>
    </w:p>
    <w:p w14:paraId="55E570D2" w14:textId="7123C165" w:rsidR="004B2C24" w:rsidRPr="005B31D9" w:rsidRDefault="004B2C24" w:rsidP="004B2C24">
      <w:pPr>
        <w:pStyle w:val="BodyText"/>
        <w:numPr>
          <w:ilvl w:val="0"/>
          <w:numId w:val="38"/>
        </w:numPr>
        <w:rPr>
          <w:lang w:val="en-GB"/>
        </w:rPr>
      </w:pPr>
      <w:r w:rsidRPr="005B31D9">
        <w:rPr>
          <w:lang w:val="en-GB"/>
        </w:rPr>
        <w:t>Review of recent and future PERC activities</w:t>
      </w:r>
      <w:r w:rsidR="005B31D9">
        <w:rPr>
          <w:lang w:val="en-GB"/>
        </w:rPr>
        <w:t>: The chair quickly reviewed PERC’s recent history, especially its being on hiatus while he was on sabbatical the previous fall. Everyone was a continuing member of PERC, so this history was quickly handled.</w:t>
      </w:r>
    </w:p>
    <w:p w14:paraId="16187DC8" w14:textId="7F422116" w:rsidR="004B2C24" w:rsidRPr="005B31D9" w:rsidRDefault="004B2C24" w:rsidP="004B2C24">
      <w:pPr>
        <w:pStyle w:val="BodyText"/>
        <w:numPr>
          <w:ilvl w:val="0"/>
          <w:numId w:val="38"/>
        </w:numPr>
        <w:rPr>
          <w:lang w:val="en-GB"/>
        </w:rPr>
      </w:pPr>
      <w:r w:rsidRPr="005B31D9">
        <w:rPr>
          <w:lang w:val="en-GB"/>
        </w:rPr>
        <w:t>Update on need for statement on academic freedom</w:t>
      </w:r>
      <w:r w:rsidR="00304A11">
        <w:rPr>
          <w:lang w:val="en-GB"/>
        </w:rPr>
        <w:t>:</w:t>
      </w:r>
      <w:r w:rsidRPr="005B31D9">
        <w:rPr>
          <w:lang w:val="en-GB"/>
        </w:rPr>
        <w:t xml:space="preserve"> </w:t>
      </w:r>
      <w:r w:rsidR="005B31D9">
        <w:rPr>
          <w:lang w:val="en-GB"/>
        </w:rPr>
        <w:t>The chair reviewed PERC’s tentative efforts to create a statement on academic freedom in recent years.  He reaffirmed the eventual need to create one, but perhaps with greater input or assistance from other groups and constituencies on campus.  He explained that one possible senate goal for the year would be encouraging debate about academic freedom, but that PERC could accomplish that through its newsletter and other means rather than rush to complete a statement on academic freedom.</w:t>
      </w:r>
    </w:p>
    <w:p w14:paraId="64194D6F" w14:textId="3F570629" w:rsidR="004B2C24" w:rsidRPr="005B31D9" w:rsidRDefault="004B2C24" w:rsidP="004B2C24">
      <w:pPr>
        <w:pStyle w:val="BodyText"/>
        <w:numPr>
          <w:ilvl w:val="0"/>
          <w:numId w:val="37"/>
        </w:numPr>
        <w:rPr>
          <w:b/>
          <w:lang w:val="en-GB"/>
        </w:rPr>
      </w:pPr>
      <w:r w:rsidRPr="005B31D9">
        <w:rPr>
          <w:b/>
          <w:lang w:val="en-GB"/>
        </w:rPr>
        <w:t>Action Items</w:t>
      </w:r>
    </w:p>
    <w:p w14:paraId="08942133" w14:textId="64875626" w:rsidR="00FB1EF1" w:rsidRPr="005B31D9" w:rsidRDefault="00FB1EF1" w:rsidP="00FB1EF1">
      <w:pPr>
        <w:pStyle w:val="BodyText"/>
        <w:numPr>
          <w:ilvl w:val="0"/>
          <w:numId w:val="39"/>
        </w:numPr>
        <w:rPr>
          <w:lang w:val="en-GB"/>
        </w:rPr>
      </w:pPr>
      <w:r w:rsidRPr="005B31D9">
        <w:rPr>
          <w:lang w:val="en-GB"/>
        </w:rPr>
        <w:t>Proposal to work with the Equity Committee to complete an equity-focused revision of the Model Syllabus</w:t>
      </w:r>
      <w:r w:rsidR="00304A11">
        <w:rPr>
          <w:lang w:val="en-GB"/>
        </w:rPr>
        <w:t>: The chair asked the committee to agree to work with the Equity Committee to create an equity-focused revision of the Model Syllabus. He explained the history of the document and the committee’s earlier, tentative, efforts to make the syllabus more equitable, but also how much more could be accomplished. He proposed that a few members of PERC would work with a few members of the Equity Committee to make the document, which would still need to be fully approved by PERC and eventually the entire senate. The committee agreed to the proposal while noting that it would always have the chance to have the final vote on approval of the document.</w:t>
      </w:r>
    </w:p>
    <w:p w14:paraId="52CD7934" w14:textId="16CA46C0" w:rsidR="00FB1EF1" w:rsidRPr="005B31D9" w:rsidRDefault="00FB1EF1" w:rsidP="00FB1EF1">
      <w:pPr>
        <w:pStyle w:val="BodyText"/>
        <w:numPr>
          <w:ilvl w:val="0"/>
          <w:numId w:val="39"/>
        </w:numPr>
        <w:rPr>
          <w:lang w:val="en-GB"/>
        </w:rPr>
      </w:pPr>
      <w:r w:rsidRPr="005B31D9">
        <w:rPr>
          <w:lang w:val="en-GB"/>
        </w:rPr>
        <w:lastRenderedPageBreak/>
        <w:t xml:space="preserve">Selection of the topic for the Fall 2024 </w:t>
      </w:r>
      <w:r w:rsidRPr="005B31D9">
        <w:rPr>
          <w:i/>
          <w:lang w:val="en-GB"/>
        </w:rPr>
        <w:t>SMC Ethics</w:t>
      </w:r>
      <w:r w:rsidRPr="005B31D9">
        <w:rPr>
          <w:lang w:val="en-GB"/>
        </w:rPr>
        <w:t xml:space="preserve"> newsletter</w:t>
      </w:r>
      <w:r w:rsidR="002560FE">
        <w:rPr>
          <w:lang w:val="en-GB"/>
        </w:rPr>
        <w:t xml:space="preserve">: Because of the pressure to create a statement on academic freedom and its possible inclusion as a senate goal for the year, the chair argued the Fall 2024 newsletter should be about academic freedom.  He explained how the committee’s earlier attempt at a statement on academic freedom could easily be used to draft this newsletter. The newsletter would be framed as first emphasizing the need for a strong </w:t>
      </w:r>
      <w:proofErr w:type="spellStart"/>
      <w:r w:rsidR="002560FE">
        <w:rPr>
          <w:lang w:val="en-GB"/>
        </w:rPr>
        <w:t>defense</w:t>
      </w:r>
      <w:proofErr w:type="spellEnd"/>
      <w:r w:rsidR="002560FE">
        <w:rPr>
          <w:lang w:val="en-GB"/>
        </w:rPr>
        <w:t xml:space="preserve"> of academic freedom in our current political climate, but that such academic freedom should always keep the goal of student success in mind as that freedom is being exercised. The committee agreed to the topic and the chair agreed to write the first draft, which then others would comment on through Google Docs.</w:t>
      </w:r>
    </w:p>
    <w:p w14:paraId="4E576414" w14:textId="77777777" w:rsidR="004B2C24" w:rsidRPr="005B31D9" w:rsidRDefault="004B2C24" w:rsidP="004B2C24">
      <w:pPr>
        <w:pStyle w:val="BodyText"/>
        <w:ind w:left="0"/>
        <w:rPr>
          <w:lang w:val="en-GB"/>
        </w:rPr>
      </w:pPr>
    </w:p>
    <w:p w14:paraId="1E7CFD40" w14:textId="3C0C4A34" w:rsidR="00A17F3C" w:rsidRPr="005B31D9" w:rsidRDefault="00A17F3C" w:rsidP="00A17F3C">
      <w:pPr>
        <w:pStyle w:val="BodyText"/>
        <w:ind w:left="0"/>
        <w:rPr>
          <w:lang w:val="en-GB"/>
        </w:rPr>
      </w:pPr>
    </w:p>
    <w:p w14:paraId="3E879172" w14:textId="77777777" w:rsidR="00A17F3C" w:rsidRPr="005B31D9" w:rsidRDefault="00A17F3C" w:rsidP="00A17F3C">
      <w:pPr>
        <w:pStyle w:val="BodyText"/>
        <w:ind w:left="0"/>
        <w:rPr>
          <w:lang w:val="en-GB"/>
        </w:rPr>
      </w:pPr>
    </w:p>
    <w:p w14:paraId="209A5B26" w14:textId="77777777" w:rsidR="00B13481" w:rsidRDefault="00B13481" w:rsidP="00983B96"/>
    <w:p w14:paraId="191D9797" w14:textId="66C70C01" w:rsidR="00BC6A74" w:rsidRDefault="00BC6A74" w:rsidP="00BC6A74">
      <w:pPr>
        <w:rPr>
          <w:rStyle w:val="Strong"/>
        </w:rPr>
      </w:pPr>
      <w:r w:rsidRPr="008C4F52">
        <w:rPr>
          <w:rStyle w:val="Strong"/>
        </w:rPr>
        <w:t>For all documents, visit</w:t>
      </w:r>
      <w:r w:rsidR="004B2C24">
        <w:rPr>
          <w:rStyle w:val="Strong"/>
        </w:rPr>
        <w:t>:</w:t>
      </w:r>
      <w:r>
        <w:rPr>
          <w:rStyle w:val="Strong"/>
        </w:rPr>
        <w:t xml:space="preserve"> </w:t>
      </w:r>
      <w:hyperlink r:id="rId11" w:history="1">
        <w:r w:rsidR="004B2C24" w:rsidRPr="006A07AA">
          <w:rPr>
            <w:rStyle w:val="Hyperlink"/>
          </w:rPr>
          <w:t>https://admin.smc.edu/administration/governance/academic-senate/committees/professional-ethics-responsibilities.php</w:t>
        </w:r>
      </w:hyperlink>
    </w:p>
    <w:p w14:paraId="37EE1368" w14:textId="77777777" w:rsidR="004B2C24" w:rsidRDefault="004B2C24" w:rsidP="00BC6A74">
      <w:pPr>
        <w:rPr>
          <w:rStyle w:val="Strong"/>
        </w:rPr>
      </w:pPr>
    </w:p>
    <w:p w14:paraId="16EB6616" w14:textId="52621DC9" w:rsidR="00CA67C2" w:rsidRPr="00E14CF5" w:rsidRDefault="00CA67C2" w:rsidP="00BC6A74">
      <w:pPr>
        <w:rPr>
          <w:rStyle w:val="Strong"/>
          <w:color w:val="666660" w:themeColor="text2" w:themeTint="BF"/>
        </w:rPr>
      </w:pPr>
    </w:p>
    <w:sectPr w:rsidR="00CA67C2" w:rsidRPr="00E14CF5"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BCD8" w14:textId="77777777" w:rsidR="00E9106D" w:rsidRDefault="00E9106D" w:rsidP="00983B96">
      <w:r>
        <w:separator/>
      </w:r>
    </w:p>
    <w:p w14:paraId="753B843B" w14:textId="77777777" w:rsidR="00E9106D" w:rsidRDefault="00E9106D"/>
  </w:endnote>
  <w:endnote w:type="continuationSeparator" w:id="0">
    <w:p w14:paraId="25E85816" w14:textId="77777777" w:rsidR="00E9106D" w:rsidRDefault="00E9106D" w:rsidP="00983B96">
      <w:r>
        <w:continuationSeparator/>
      </w:r>
    </w:p>
    <w:p w14:paraId="5D8818CF" w14:textId="77777777" w:rsidR="00E9106D" w:rsidRDefault="00E91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793E1"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&#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3A52">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428C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&#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4A1F" w14:textId="77777777" w:rsidR="00E9106D" w:rsidRDefault="00E9106D" w:rsidP="00983B96">
      <w:r>
        <w:separator/>
      </w:r>
    </w:p>
    <w:p w14:paraId="61347601" w14:textId="77777777" w:rsidR="00E9106D" w:rsidRDefault="00E9106D"/>
  </w:footnote>
  <w:footnote w:type="continuationSeparator" w:id="0">
    <w:p w14:paraId="76C863C8" w14:textId="77777777" w:rsidR="00E9106D" w:rsidRDefault="00E9106D" w:rsidP="00983B96">
      <w:r>
        <w:continuationSeparator/>
      </w:r>
    </w:p>
    <w:p w14:paraId="00A8D9AF" w14:textId="77777777" w:rsidR="00E9106D" w:rsidRDefault="00E91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933240"/>
    <w:multiLevelType w:val="hybridMultilevel"/>
    <w:tmpl w:val="0610CE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28"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F352F"/>
    <w:multiLevelType w:val="hybridMultilevel"/>
    <w:tmpl w:val="F5E4CA02"/>
    <w:lvl w:ilvl="0" w:tplc="C2167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A669D6"/>
    <w:multiLevelType w:val="hybridMultilevel"/>
    <w:tmpl w:val="33DCF47E"/>
    <w:lvl w:ilvl="0" w:tplc="45065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CE67AE"/>
    <w:multiLevelType w:val="hybridMultilevel"/>
    <w:tmpl w:val="BBBE0C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3798D"/>
    <w:multiLevelType w:val="hybridMultilevel"/>
    <w:tmpl w:val="E5523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610664">
    <w:abstractNumId w:val="9"/>
  </w:num>
  <w:num w:numId="2" w16cid:durableId="1054083725">
    <w:abstractNumId w:val="9"/>
  </w:num>
  <w:num w:numId="3" w16cid:durableId="1035732525">
    <w:abstractNumId w:val="10"/>
  </w:num>
  <w:num w:numId="4" w16cid:durableId="904339471">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957372355">
    <w:abstractNumId w:val="16"/>
  </w:num>
  <w:num w:numId="6" w16cid:durableId="1069889487">
    <w:abstractNumId w:val="8"/>
  </w:num>
  <w:num w:numId="7" w16cid:durableId="56629896">
    <w:abstractNumId w:val="7"/>
  </w:num>
  <w:num w:numId="8" w16cid:durableId="2066832969">
    <w:abstractNumId w:val="6"/>
  </w:num>
  <w:num w:numId="9" w16cid:durableId="790126430">
    <w:abstractNumId w:val="5"/>
  </w:num>
  <w:num w:numId="10" w16cid:durableId="1552763949">
    <w:abstractNumId w:val="4"/>
  </w:num>
  <w:num w:numId="11" w16cid:durableId="117528135">
    <w:abstractNumId w:val="3"/>
  </w:num>
  <w:num w:numId="12" w16cid:durableId="402072626">
    <w:abstractNumId w:val="2"/>
  </w:num>
  <w:num w:numId="13" w16cid:durableId="81798706">
    <w:abstractNumId w:val="1"/>
  </w:num>
  <w:num w:numId="14" w16cid:durableId="259022942">
    <w:abstractNumId w:val="9"/>
    <w:lvlOverride w:ilvl="0">
      <w:startOverride w:val="1"/>
    </w:lvlOverride>
  </w:num>
  <w:num w:numId="15" w16cid:durableId="508570464">
    <w:abstractNumId w:val="9"/>
  </w:num>
  <w:num w:numId="16" w16cid:durableId="414401967">
    <w:abstractNumId w:val="25"/>
  </w:num>
  <w:num w:numId="17" w16cid:durableId="511534633">
    <w:abstractNumId w:val="24"/>
  </w:num>
  <w:num w:numId="18" w16cid:durableId="1174538843">
    <w:abstractNumId w:val="11"/>
  </w:num>
  <w:num w:numId="19" w16cid:durableId="908268057">
    <w:abstractNumId w:val="22"/>
  </w:num>
  <w:num w:numId="20" w16cid:durableId="29503358">
    <w:abstractNumId w:val="23"/>
  </w:num>
  <w:num w:numId="21" w16cid:durableId="692924977">
    <w:abstractNumId w:val="21"/>
  </w:num>
  <w:num w:numId="22" w16cid:durableId="297497028">
    <w:abstractNumId w:val="14"/>
  </w:num>
  <w:num w:numId="23" w16cid:durableId="1437019892">
    <w:abstractNumId w:val="0"/>
  </w:num>
  <w:num w:numId="24" w16cid:durableId="1186020390">
    <w:abstractNumId w:val="26"/>
  </w:num>
  <w:num w:numId="25" w16cid:durableId="1619726329">
    <w:abstractNumId w:val="15"/>
  </w:num>
  <w:num w:numId="26" w16cid:durableId="566645696">
    <w:abstractNumId w:val="13"/>
  </w:num>
  <w:num w:numId="27" w16cid:durableId="997924581">
    <w:abstractNumId w:val="13"/>
  </w:num>
  <w:num w:numId="28" w16cid:durableId="1680546459">
    <w:abstractNumId w:val="13"/>
  </w:num>
  <w:num w:numId="29" w16cid:durableId="263879793">
    <w:abstractNumId w:val="13"/>
  </w:num>
  <w:num w:numId="30" w16cid:durableId="973557045">
    <w:abstractNumId w:val="13"/>
  </w:num>
  <w:num w:numId="31" w16cid:durableId="1321348274">
    <w:abstractNumId w:val="13"/>
  </w:num>
  <w:num w:numId="32" w16cid:durableId="192616945">
    <w:abstractNumId w:val="13"/>
  </w:num>
  <w:num w:numId="33" w16cid:durableId="451242795">
    <w:abstractNumId w:val="13"/>
  </w:num>
  <w:num w:numId="34" w16cid:durableId="453402027">
    <w:abstractNumId w:val="13"/>
  </w:num>
  <w:num w:numId="35" w16cid:durableId="628247782">
    <w:abstractNumId w:val="20"/>
  </w:num>
  <w:num w:numId="36" w16cid:durableId="220873938">
    <w:abstractNumId w:val="12"/>
  </w:num>
  <w:num w:numId="37" w16cid:durableId="1927112521">
    <w:abstractNumId w:val="19"/>
  </w:num>
  <w:num w:numId="38" w16cid:durableId="778909704">
    <w:abstractNumId w:val="17"/>
  </w:num>
  <w:num w:numId="39" w16cid:durableId="1482428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94C58"/>
    <w:rsid w:val="000F1A18"/>
    <w:rsid w:val="00164C46"/>
    <w:rsid w:val="00196B37"/>
    <w:rsid w:val="001C7CB6"/>
    <w:rsid w:val="001D3F8F"/>
    <w:rsid w:val="00203E47"/>
    <w:rsid w:val="002050AB"/>
    <w:rsid w:val="0022672A"/>
    <w:rsid w:val="002560FE"/>
    <w:rsid w:val="00266735"/>
    <w:rsid w:val="00285D56"/>
    <w:rsid w:val="002D64E2"/>
    <w:rsid w:val="00304A11"/>
    <w:rsid w:val="00354A7D"/>
    <w:rsid w:val="00357D63"/>
    <w:rsid w:val="00373999"/>
    <w:rsid w:val="003817EE"/>
    <w:rsid w:val="003C55AD"/>
    <w:rsid w:val="00426ED9"/>
    <w:rsid w:val="0044403B"/>
    <w:rsid w:val="004461FB"/>
    <w:rsid w:val="004B2C24"/>
    <w:rsid w:val="004D7D49"/>
    <w:rsid w:val="004E0FF1"/>
    <w:rsid w:val="00510A0C"/>
    <w:rsid w:val="00534B3D"/>
    <w:rsid w:val="00590AE5"/>
    <w:rsid w:val="005B31D9"/>
    <w:rsid w:val="005E0A7A"/>
    <w:rsid w:val="005F5DFB"/>
    <w:rsid w:val="0061560E"/>
    <w:rsid w:val="00617A95"/>
    <w:rsid w:val="00652DDC"/>
    <w:rsid w:val="006567BA"/>
    <w:rsid w:val="00680AA3"/>
    <w:rsid w:val="00683FEE"/>
    <w:rsid w:val="006C21A3"/>
    <w:rsid w:val="006F03E7"/>
    <w:rsid w:val="00721328"/>
    <w:rsid w:val="00786158"/>
    <w:rsid w:val="0079250A"/>
    <w:rsid w:val="00796182"/>
    <w:rsid w:val="008019BA"/>
    <w:rsid w:val="00806912"/>
    <w:rsid w:val="008431EF"/>
    <w:rsid w:val="008513B6"/>
    <w:rsid w:val="0085258B"/>
    <w:rsid w:val="008C6E6D"/>
    <w:rsid w:val="008E6AD1"/>
    <w:rsid w:val="008F75E1"/>
    <w:rsid w:val="00961B29"/>
    <w:rsid w:val="00974C53"/>
    <w:rsid w:val="00983B96"/>
    <w:rsid w:val="00992A06"/>
    <w:rsid w:val="009D49AB"/>
    <w:rsid w:val="009D7E7C"/>
    <w:rsid w:val="00A13F7D"/>
    <w:rsid w:val="00A17F3C"/>
    <w:rsid w:val="00A909D3"/>
    <w:rsid w:val="00AA1543"/>
    <w:rsid w:val="00AA2295"/>
    <w:rsid w:val="00B13481"/>
    <w:rsid w:val="00B254FB"/>
    <w:rsid w:val="00B949E4"/>
    <w:rsid w:val="00B9654E"/>
    <w:rsid w:val="00BC6A74"/>
    <w:rsid w:val="00BE6A10"/>
    <w:rsid w:val="00C00D2D"/>
    <w:rsid w:val="00C43A2B"/>
    <w:rsid w:val="00C97672"/>
    <w:rsid w:val="00CA55FA"/>
    <w:rsid w:val="00CA67C2"/>
    <w:rsid w:val="00CB0FCD"/>
    <w:rsid w:val="00CB2B4D"/>
    <w:rsid w:val="00CF2527"/>
    <w:rsid w:val="00CF336E"/>
    <w:rsid w:val="00D413AC"/>
    <w:rsid w:val="00D679B8"/>
    <w:rsid w:val="00D714BA"/>
    <w:rsid w:val="00D83456"/>
    <w:rsid w:val="00D850FC"/>
    <w:rsid w:val="00DB2EF0"/>
    <w:rsid w:val="00DC19F4"/>
    <w:rsid w:val="00DE08A9"/>
    <w:rsid w:val="00DF3E99"/>
    <w:rsid w:val="00E14CF5"/>
    <w:rsid w:val="00E73924"/>
    <w:rsid w:val="00E9106D"/>
    <w:rsid w:val="00EB0BF6"/>
    <w:rsid w:val="00EB3A88"/>
    <w:rsid w:val="00EB4FD2"/>
    <w:rsid w:val="00EB751D"/>
    <w:rsid w:val="00ED0AC7"/>
    <w:rsid w:val="00EF6F8C"/>
    <w:rsid w:val="00F00C98"/>
    <w:rsid w:val="00F02A40"/>
    <w:rsid w:val="00F124B6"/>
    <w:rsid w:val="00F6152C"/>
    <w:rsid w:val="00F65971"/>
    <w:rsid w:val="00F909F8"/>
    <w:rsid w:val="00FB1EF1"/>
    <w:rsid w:val="00FB3A52"/>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ED8AF8D0-5241-4E05-9C0F-060F76EE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4B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min.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CE69EFE-184F-4C92-8414-7C708D967E99}">
  <ds:schemaRefs>
    <ds:schemaRef ds:uri="http://schemas.openxmlformats.org/officeDocument/2006/bibliography"/>
  </ds:schemaRefs>
</ds:datastoreItem>
</file>

<file path=customXml/itemProps3.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8B4A2-03E6-4307-9841-EF0DA98F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7</cp:revision>
  <dcterms:created xsi:type="dcterms:W3CDTF">2024-11-13T19:12:00Z</dcterms:created>
  <dcterms:modified xsi:type="dcterms:W3CDTF">2024-11-13T22:02:00Z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