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2415B" w14:textId="5A2AF37F" w:rsidR="000423C7" w:rsidRPr="00544DFD" w:rsidRDefault="000423C7" w:rsidP="00983B96">
      <w:pPr>
        <w:pStyle w:val="Title"/>
        <w:rPr>
          <w:rFonts w:cs="Calibri"/>
          <w:sz w:val="28"/>
          <w:szCs w:val="28"/>
          <w:lang w:val="en-GB"/>
        </w:rPr>
      </w:pPr>
      <w:r w:rsidRPr="00544DFD">
        <w:rPr>
          <w:rFonts w:cs="Calibri"/>
          <w:b/>
          <w:sz w:val="28"/>
          <w:szCs w:val="28"/>
          <w:lang w:val="en-GB"/>
        </w:rPr>
        <w:t>Santa Monica College</w:t>
      </w:r>
      <w:r w:rsidR="00983B96" w:rsidRPr="00544DFD">
        <w:rPr>
          <w:rFonts w:cs="Calibri"/>
          <w:b/>
          <w:sz w:val="28"/>
          <w:szCs w:val="28"/>
          <w:lang w:val="en-GB"/>
        </w:rPr>
        <w:t xml:space="preserve"> </w:t>
      </w:r>
      <w:r w:rsidR="00B9654E" w:rsidRPr="00544DFD">
        <w:rPr>
          <w:rFonts w:cs="Calibri"/>
          <w:sz w:val="28"/>
          <w:szCs w:val="28"/>
          <w:lang w:val="en-GB"/>
        </w:rPr>
        <w:t>Professional Ethics &amp; Responsibilities Committee</w:t>
      </w:r>
    </w:p>
    <w:p w14:paraId="17803106" w14:textId="1E1A2F29" w:rsidR="008019BA" w:rsidRPr="00544DFD" w:rsidRDefault="00EF6F8C" w:rsidP="00D413AC">
      <w:pPr>
        <w:pStyle w:val="Heading1"/>
        <w:rPr>
          <w:rFonts w:cs="Calibri"/>
          <w:sz w:val="28"/>
          <w:szCs w:val="28"/>
        </w:rPr>
      </w:pPr>
      <w:r w:rsidRPr="00544DFD">
        <w:rPr>
          <w:rFonts w:cs="Calibri"/>
          <w:sz w:val="28"/>
          <w:szCs w:val="28"/>
        </w:rPr>
        <w:t xml:space="preserve">Meeting </w:t>
      </w:r>
      <w:r w:rsidR="000423C7" w:rsidRPr="00544DFD">
        <w:rPr>
          <w:rFonts w:cs="Calibri"/>
          <w:sz w:val="28"/>
          <w:szCs w:val="28"/>
        </w:rPr>
        <w:t>Agenda</w:t>
      </w:r>
      <w:r w:rsidR="00BC6A74" w:rsidRPr="00544DFD">
        <w:rPr>
          <w:rFonts w:cs="Calibri"/>
          <w:sz w:val="28"/>
          <w:szCs w:val="28"/>
        </w:rPr>
        <w:t xml:space="preserve"> </w:t>
      </w:r>
    </w:p>
    <w:p w14:paraId="02542C69" w14:textId="3E4D79FF" w:rsidR="00357D63" w:rsidRPr="00544DFD" w:rsidRDefault="00D413AC" w:rsidP="00D413AC">
      <w:pPr>
        <w:spacing w:after="0" w:line="240" w:lineRule="auto"/>
        <w:rPr>
          <w:rFonts w:cs="Calibri"/>
          <w:sz w:val="28"/>
          <w:szCs w:val="28"/>
        </w:rPr>
      </w:pPr>
      <w:r w:rsidRPr="00544DFD">
        <w:rPr>
          <w:rFonts w:cs="Calibri"/>
          <w:b/>
          <w:sz w:val="28"/>
          <w:szCs w:val="28"/>
        </w:rPr>
        <w:t>Date &amp; Time</w:t>
      </w:r>
      <w:r w:rsidRPr="00544DFD">
        <w:rPr>
          <w:rFonts w:cs="Calibri"/>
          <w:sz w:val="28"/>
          <w:szCs w:val="28"/>
        </w:rPr>
        <w:t>:</w:t>
      </w:r>
      <w:r w:rsidR="00EB4FD2" w:rsidRPr="00544DFD">
        <w:rPr>
          <w:rFonts w:cs="Calibri"/>
          <w:sz w:val="28"/>
          <w:szCs w:val="28"/>
        </w:rPr>
        <w:t xml:space="preserve"> </w:t>
      </w:r>
      <w:r w:rsidR="00E5074B">
        <w:rPr>
          <w:rFonts w:cs="Calibri"/>
          <w:sz w:val="28"/>
          <w:szCs w:val="28"/>
        </w:rPr>
        <w:t>0</w:t>
      </w:r>
      <w:r w:rsidR="004823D4">
        <w:rPr>
          <w:rFonts w:cs="Calibri"/>
          <w:sz w:val="28"/>
          <w:szCs w:val="28"/>
        </w:rPr>
        <w:t>4</w:t>
      </w:r>
      <w:r w:rsidR="002D1B3A">
        <w:rPr>
          <w:rFonts w:cs="Calibri"/>
          <w:sz w:val="28"/>
          <w:szCs w:val="28"/>
        </w:rPr>
        <w:t>/</w:t>
      </w:r>
      <w:r w:rsidR="004823D4">
        <w:rPr>
          <w:rFonts w:cs="Calibri"/>
          <w:sz w:val="28"/>
          <w:szCs w:val="28"/>
        </w:rPr>
        <w:t>22</w:t>
      </w:r>
      <w:r w:rsidR="00BE2CBF" w:rsidRPr="00544DFD">
        <w:rPr>
          <w:rFonts w:cs="Calibri"/>
          <w:sz w:val="28"/>
          <w:szCs w:val="28"/>
        </w:rPr>
        <w:t>/2</w:t>
      </w:r>
      <w:r w:rsidR="004823D4">
        <w:rPr>
          <w:rFonts w:cs="Calibri"/>
          <w:sz w:val="28"/>
          <w:szCs w:val="28"/>
        </w:rPr>
        <w:t>4</w:t>
      </w:r>
      <w:r w:rsidR="000D75F1" w:rsidRPr="00544DFD">
        <w:rPr>
          <w:rFonts w:cs="Calibri"/>
          <w:sz w:val="28"/>
          <w:szCs w:val="28"/>
        </w:rPr>
        <w:t xml:space="preserve"> </w:t>
      </w:r>
      <w:r w:rsidR="004823D4">
        <w:rPr>
          <w:rFonts w:cs="Calibri"/>
          <w:sz w:val="28"/>
          <w:szCs w:val="28"/>
        </w:rPr>
        <w:t>2</w:t>
      </w:r>
      <w:r w:rsidR="000D75F1" w:rsidRPr="00544DFD">
        <w:rPr>
          <w:rFonts w:cs="Calibri"/>
          <w:sz w:val="28"/>
          <w:szCs w:val="28"/>
        </w:rPr>
        <w:t>:00-</w:t>
      </w:r>
      <w:r w:rsidR="004823D4">
        <w:rPr>
          <w:rFonts w:cs="Calibri"/>
          <w:sz w:val="28"/>
          <w:szCs w:val="28"/>
        </w:rPr>
        <w:t>3</w:t>
      </w:r>
      <w:r w:rsidR="000D75F1" w:rsidRPr="00544DFD">
        <w:rPr>
          <w:rFonts w:cs="Calibri"/>
          <w:sz w:val="28"/>
          <w:szCs w:val="28"/>
        </w:rPr>
        <w:t>:00 p.m.</w:t>
      </w:r>
    </w:p>
    <w:p w14:paraId="1B394C32" w14:textId="7760399E" w:rsidR="00D413AC" w:rsidRPr="00544DFD" w:rsidRDefault="00D413AC" w:rsidP="00D413AC">
      <w:pPr>
        <w:spacing w:after="0" w:line="240" w:lineRule="auto"/>
        <w:rPr>
          <w:rFonts w:cs="Calibri"/>
          <w:color w:val="616074"/>
          <w:sz w:val="28"/>
          <w:szCs w:val="28"/>
        </w:rPr>
      </w:pPr>
      <w:r w:rsidRPr="00544DFD">
        <w:rPr>
          <w:rFonts w:cs="Calibri"/>
          <w:b/>
          <w:sz w:val="28"/>
          <w:szCs w:val="28"/>
        </w:rPr>
        <w:t>Location</w:t>
      </w:r>
      <w:r w:rsidR="00CB28DE" w:rsidRPr="00544DFD">
        <w:rPr>
          <w:rFonts w:cs="Calibri"/>
          <w:sz w:val="28"/>
          <w:szCs w:val="28"/>
        </w:rPr>
        <w:t xml:space="preserve">: </w:t>
      </w:r>
      <w:r w:rsidR="00B86DC2">
        <w:rPr>
          <w:rFonts w:cs="Calibri"/>
          <w:sz w:val="28"/>
          <w:szCs w:val="28"/>
        </w:rPr>
        <w:t>SSC 290</w:t>
      </w:r>
    </w:p>
    <w:p w14:paraId="2FED4CD6" w14:textId="6CD3D9CC" w:rsidR="008E6AD1" w:rsidRDefault="008E6AD1" w:rsidP="00D413AC">
      <w:pPr>
        <w:spacing w:after="0" w:line="240" w:lineRule="auto"/>
        <w:rPr>
          <w:rFonts w:cs="Calibri"/>
          <w:sz w:val="28"/>
          <w:szCs w:val="28"/>
        </w:rPr>
      </w:pPr>
      <w:r w:rsidRPr="00544DFD">
        <w:rPr>
          <w:rFonts w:cs="Calibri"/>
          <w:b/>
          <w:sz w:val="28"/>
          <w:szCs w:val="28"/>
        </w:rPr>
        <w:t>Chair</w:t>
      </w:r>
      <w:r w:rsidRPr="00544DFD">
        <w:rPr>
          <w:rFonts w:cs="Calibri"/>
          <w:sz w:val="28"/>
          <w:szCs w:val="28"/>
        </w:rPr>
        <w:t>:</w:t>
      </w:r>
      <w:r w:rsidR="00EB4FD2" w:rsidRPr="00544DFD">
        <w:rPr>
          <w:rFonts w:cs="Calibri"/>
          <w:sz w:val="28"/>
          <w:szCs w:val="28"/>
        </w:rPr>
        <w:t xml:space="preserve"> Brian Rajski</w:t>
      </w:r>
    </w:p>
    <w:p w14:paraId="732D5AB5" w14:textId="77777777" w:rsidR="009A3FA4" w:rsidRDefault="009A3FA4" w:rsidP="00D413AC">
      <w:pPr>
        <w:spacing w:after="0" w:line="240" w:lineRule="auto"/>
        <w:rPr>
          <w:rFonts w:cs="Calibri"/>
          <w:sz w:val="28"/>
          <w:szCs w:val="28"/>
        </w:rPr>
      </w:pPr>
    </w:p>
    <w:p w14:paraId="7A029D10" w14:textId="7706304D" w:rsidR="009A3FA4" w:rsidRPr="00544DFD" w:rsidRDefault="009A3FA4" w:rsidP="00D413AC">
      <w:pPr>
        <w:spacing w:after="0" w:line="240" w:lineRule="auto"/>
        <w:rPr>
          <w:rFonts w:cs="Calibri"/>
          <w:b/>
          <w:sz w:val="28"/>
          <w:szCs w:val="28"/>
        </w:rPr>
      </w:pPr>
      <w:r>
        <w:rPr>
          <w:rFonts w:cs="Calibri"/>
          <w:sz w:val="28"/>
          <w:szCs w:val="28"/>
        </w:rPr>
        <w:t xml:space="preserve">In attendance: Brian Rajski, Valerie </w:t>
      </w:r>
      <w:proofErr w:type="spellStart"/>
      <w:r>
        <w:rPr>
          <w:rFonts w:cs="Calibri"/>
          <w:sz w:val="28"/>
          <w:szCs w:val="28"/>
        </w:rPr>
        <w:t>Narey</w:t>
      </w:r>
      <w:proofErr w:type="spellEnd"/>
      <w:r>
        <w:rPr>
          <w:rFonts w:cs="Calibri"/>
          <w:sz w:val="28"/>
          <w:szCs w:val="28"/>
        </w:rPr>
        <w:t xml:space="preserve">, Ian </w:t>
      </w:r>
      <w:proofErr w:type="spellStart"/>
      <w:r>
        <w:rPr>
          <w:rFonts w:cs="Calibri"/>
          <w:sz w:val="28"/>
          <w:szCs w:val="28"/>
        </w:rPr>
        <w:t>Colmer</w:t>
      </w:r>
      <w:proofErr w:type="spellEnd"/>
      <w:r>
        <w:rPr>
          <w:rFonts w:cs="Calibri"/>
          <w:sz w:val="28"/>
          <w:szCs w:val="28"/>
        </w:rPr>
        <w:t>, Luz Badillo, Jillian Alexander</w:t>
      </w:r>
    </w:p>
    <w:p w14:paraId="72A2BA53" w14:textId="77777777" w:rsidR="00E14CF5" w:rsidRPr="00544DFD" w:rsidRDefault="00E14CF5" w:rsidP="00983B96">
      <w:pPr>
        <w:pStyle w:val="Heading2"/>
        <w:rPr>
          <w:rFonts w:cs="Calibri"/>
        </w:rPr>
      </w:pPr>
      <w:r w:rsidRPr="00544DFD">
        <w:rPr>
          <w:rFonts w:cs="Calibri"/>
        </w:rPr>
        <w:t>Call to Order</w:t>
      </w:r>
    </w:p>
    <w:p w14:paraId="60AAA33B" w14:textId="4A172368" w:rsidR="00B86DC2" w:rsidRPr="00B86DC2" w:rsidRDefault="00F35294" w:rsidP="00B86DC2">
      <w:pPr>
        <w:pStyle w:val="Heading2"/>
        <w:rPr>
          <w:rFonts w:cs="Calibri"/>
        </w:rPr>
      </w:pPr>
      <w:r w:rsidRPr="00544DFD">
        <w:rPr>
          <w:rFonts w:cs="Calibri"/>
        </w:rPr>
        <w:t>Public Comments</w:t>
      </w:r>
    </w:p>
    <w:p w14:paraId="21F28DA9" w14:textId="6B202092" w:rsidR="00B86DC2" w:rsidRPr="00B86DC2" w:rsidRDefault="00B86DC2" w:rsidP="00B86DC2">
      <w:pPr>
        <w:pStyle w:val="Heading2"/>
        <w:rPr>
          <w:rFonts w:cs="Calibri"/>
        </w:rPr>
      </w:pPr>
      <w:r w:rsidRPr="00544DFD">
        <w:rPr>
          <w:rFonts w:cs="Calibri"/>
        </w:rPr>
        <w:t>Announcements</w:t>
      </w:r>
    </w:p>
    <w:p w14:paraId="4879E893" w14:textId="29DC517B" w:rsidR="00F20692" w:rsidRPr="00544DFD" w:rsidRDefault="0036738E" w:rsidP="00F20692">
      <w:pPr>
        <w:pStyle w:val="Heading2"/>
        <w:rPr>
          <w:rFonts w:cs="Calibri"/>
        </w:rPr>
      </w:pPr>
      <w:r w:rsidRPr="00544DFD">
        <w:rPr>
          <w:rFonts w:cs="Calibri"/>
        </w:rPr>
        <w:t>Discussion Items</w:t>
      </w:r>
    </w:p>
    <w:p w14:paraId="35FCF1BA" w14:textId="3226E12E" w:rsidR="00B86DC2" w:rsidRPr="009A3FA4" w:rsidRDefault="00B86DC2" w:rsidP="00A853BF">
      <w:pPr>
        <w:pStyle w:val="Heading3"/>
        <w:rPr>
          <w:rFonts w:cs="Calibri"/>
          <w:b/>
          <w:bCs/>
          <w:iCs/>
          <w:sz w:val="28"/>
          <w:szCs w:val="28"/>
        </w:rPr>
      </w:pPr>
      <w:r w:rsidRPr="009A3FA4">
        <w:rPr>
          <w:rFonts w:cs="Calibri"/>
          <w:b/>
          <w:bCs/>
          <w:iCs/>
          <w:sz w:val="28"/>
          <w:szCs w:val="28"/>
        </w:rPr>
        <w:t>Student participation on committee.</w:t>
      </w:r>
    </w:p>
    <w:p w14:paraId="4D2C3BBE" w14:textId="18F1A0AB" w:rsidR="009A3FA4" w:rsidRPr="00B86DC2" w:rsidRDefault="009A3FA4" w:rsidP="009A3FA4">
      <w:pPr>
        <w:pStyle w:val="Heading3"/>
        <w:numPr>
          <w:ilvl w:val="0"/>
          <w:numId w:val="0"/>
        </w:numPr>
        <w:ind w:left="864"/>
        <w:rPr>
          <w:rFonts w:cs="Calibri"/>
          <w:iCs/>
          <w:sz w:val="28"/>
          <w:szCs w:val="28"/>
        </w:rPr>
      </w:pPr>
      <w:r>
        <w:rPr>
          <w:rFonts w:cs="Calibri"/>
          <w:iCs/>
          <w:sz w:val="28"/>
          <w:szCs w:val="28"/>
        </w:rPr>
        <w:t>The chair explained the recent ASU proposal for students to be represented on senate committees. The committee generally seemed opened to the proposal. The chair asked the committee to be ready to vote on the proposal at the next meeting.</w:t>
      </w:r>
    </w:p>
    <w:p w14:paraId="63695781" w14:textId="18997F13" w:rsidR="00F00BDD" w:rsidRPr="009A3FA4" w:rsidRDefault="004823D4" w:rsidP="00A853BF">
      <w:pPr>
        <w:pStyle w:val="Heading3"/>
        <w:rPr>
          <w:rFonts w:cs="Calibri"/>
          <w:b/>
          <w:bCs/>
          <w:iCs/>
          <w:sz w:val="28"/>
          <w:szCs w:val="28"/>
        </w:rPr>
      </w:pPr>
      <w:r w:rsidRPr="009A3FA4">
        <w:rPr>
          <w:rFonts w:cs="Calibri"/>
          <w:b/>
          <w:bCs/>
          <w:sz w:val="28"/>
          <w:szCs w:val="28"/>
        </w:rPr>
        <w:t>Academic Freedom discussion</w:t>
      </w:r>
      <w:r w:rsidR="00B86DC2" w:rsidRPr="009A3FA4">
        <w:rPr>
          <w:rFonts w:cs="Calibri"/>
          <w:b/>
          <w:bCs/>
          <w:sz w:val="28"/>
          <w:szCs w:val="28"/>
        </w:rPr>
        <w:t>.</w:t>
      </w:r>
    </w:p>
    <w:p w14:paraId="65884D3A" w14:textId="1E69A9FE" w:rsidR="002769F3" w:rsidRPr="00B86DC2" w:rsidRDefault="009A3FA4" w:rsidP="002769F3">
      <w:pPr>
        <w:pStyle w:val="Heading3"/>
        <w:numPr>
          <w:ilvl w:val="1"/>
          <w:numId w:val="26"/>
        </w:numPr>
        <w:rPr>
          <w:rFonts w:cs="Calibri"/>
          <w:sz w:val="28"/>
          <w:szCs w:val="28"/>
        </w:rPr>
      </w:pPr>
      <w:r>
        <w:rPr>
          <w:rFonts w:cs="Calibri"/>
          <w:sz w:val="28"/>
          <w:szCs w:val="28"/>
        </w:rPr>
        <w:lastRenderedPageBreak/>
        <w:t>The committee spent most of the meeting having a very informal meeting about the topic of academic freedom during these times of extreme political polarization of various forms. The chair explained PERC’s traditional stance on the topic, highlighting the distinction made between what one technically can say/do and what is best for student success, the latter being where PERC can make suggestions for faculty</w:t>
      </w:r>
      <w:r w:rsidR="002769F3" w:rsidRPr="002769F3">
        <w:rPr>
          <w:rFonts w:cs="Calibri"/>
          <w:strike/>
          <w:sz w:val="28"/>
          <w:szCs w:val="28"/>
        </w:rPr>
        <w:t xml:space="preserve">.  </w:t>
      </w:r>
      <w:r w:rsidRPr="002769F3">
        <w:rPr>
          <w:rFonts w:cs="Calibri"/>
          <w:strike/>
          <w:sz w:val="28"/>
          <w:szCs w:val="28"/>
        </w:rPr>
        <w:t>In order to be prepared for possible ethical cases brought to the committee’s attention, the chair asked the committee to discuss some hypothetical situations to get a general sense of where committee members stood on the issues.</w:t>
      </w:r>
      <w:r w:rsidR="002769F3" w:rsidRPr="002769F3">
        <w:rPr>
          <w:rFonts w:cs="Calibri"/>
          <w:strike/>
          <w:sz w:val="28"/>
          <w:szCs w:val="28"/>
        </w:rPr>
        <w:t xml:space="preserve"> </w:t>
      </w:r>
      <w:r w:rsidR="002769F3" w:rsidRPr="002769F3">
        <w:rPr>
          <w:rFonts w:cs="Calibri"/>
          <w:strike/>
          <w:sz w:val="28"/>
          <w:szCs w:val="28"/>
        </w:rPr>
        <w:t>There was some discussion of a recent controversy over an SMC’s faculty member’s assignment, though lack of knowledge limited this discussion.</w:t>
      </w:r>
      <w:r w:rsidR="002769F3" w:rsidRPr="0F26F4FD">
        <w:rPr>
          <w:rFonts w:cs="Calibri"/>
          <w:sz w:val="28"/>
          <w:szCs w:val="28"/>
        </w:rPr>
        <w:t xml:space="preserve"> In </w:t>
      </w:r>
      <w:bookmarkStart w:id="0" w:name="_GoBack"/>
      <w:bookmarkEnd w:id="0"/>
      <w:r w:rsidR="002769F3" w:rsidRPr="0F26F4FD">
        <w:rPr>
          <w:rFonts w:cs="Calibri"/>
          <w:sz w:val="28"/>
          <w:szCs w:val="28"/>
        </w:rPr>
        <w:t xml:space="preserve">preparation for possible ethical cases brought to the committee’s attention, the chair asked the committee to discuss some hypothetical situations to get a general sense </w:t>
      </w:r>
      <w:proofErr w:type="gramStart"/>
      <w:r w:rsidR="002769F3" w:rsidRPr="0F26F4FD">
        <w:rPr>
          <w:rFonts w:cs="Calibri"/>
          <w:sz w:val="28"/>
          <w:szCs w:val="28"/>
        </w:rPr>
        <w:t>of  committee</w:t>
      </w:r>
      <w:proofErr w:type="gramEnd"/>
      <w:r w:rsidR="002769F3" w:rsidRPr="0F26F4FD">
        <w:rPr>
          <w:rFonts w:cs="Calibri"/>
          <w:sz w:val="28"/>
          <w:szCs w:val="28"/>
        </w:rPr>
        <w:t xml:space="preserve"> members understanding of Academic Freedom and the SMC community’s degree of understanding of Academic Freedom and Free Speech vs. Hate Speech as well as concerns about these.</w:t>
      </w:r>
    </w:p>
    <w:p w14:paraId="38119533" w14:textId="26D11052" w:rsidR="009A3FA4" w:rsidRPr="00B86DC2" w:rsidRDefault="009A3FA4" w:rsidP="009A3FA4">
      <w:pPr>
        <w:pStyle w:val="Heading3"/>
        <w:numPr>
          <w:ilvl w:val="0"/>
          <w:numId w:val="0"/>
        </w:numPr>
        <w:ind w:left="864"/>
        <w:rPr>
          <w:rFonts w:cs="Calibri"/>
          <w:iCs/>
          <w:sz w:val="28"/>
          <w:szCs w:val="28"/>
        </w:rPr>
      </w:pPr>
    </w:p>
    <w:p w14:paraId="75FFEE27" w14:textId="2793822E" w:rsidR="00B86DC2" w:rsidRPr="004823D4" w:rsidRDefault="00B86DC2" w:rsidP="00B86DC2">
      <w:pPr>
        <w:pStyle w:val="Heading2"/>
      </w:pPr>
      <w:r>
        <w:t xml:space="preserve">Action Items </w:t>
      </w:r>
    </w:p>
    <w:p w14:paraId="090ED5D7" w14:textId="7E63C2BB" w:rsidR="004823D4" w:rsidRPr="009A3FA4" w:rsidRDefault="004823D4" w:rsidP="00A853BF">
      <w:pPr>
        <w:pStyle w:val="Heading3"/>
        <w:rPr>
          <w:rFonts w:cs="Calibri"/>
          <w:b/>
          <w:bCs/>
          <w:iCs/>
          <w:sz w:val="28"/>
          <w:szCs w:val="28"/>
        </w:rPr>
      </w:pPr>
      <w:r w:rsidRPr="009A3FA4">
        <w:rPr>
          <w:rFonts w:cs="Calibri"/>
          <w:b/>
          <w:bCs/>
          <w:sz w:val="28"/>
          <w:szCs w:val="28"/>
        </w:rPr>
        <w:t xml:space="preserve">First read of </w:t>
      </w:r>
      <w:r w:rsidRPr="009A3FA4">
        <w:rPr>
          <w:rFonts w:cs="Calibri"/>
          <w:b/>
          <w:bCs/>
          <w:i/>
          <w:iCs/>
          <w:sz w:val="28"/>
          <w:szCs w:val="28"/>
        </w:rPr>
        <w:t>SMC Ethics</w:t>
      </w:r>
      <w:r w:rsidRPr="009A3FA4">
        <w:rPr>
          <w:rFonts w:cs="Calibri"/>
          <w:b/>
          <w:bCs/>
          <w:sz w:val="28"/>
          <w:szCs w:val="28"/>
        </w:rPr>
        <w:t xml:space="preserve"> </w:t>
      </w:r>
      <w:r w:rsidR="00CE157C" w:rsidRPr="009A3FA4">
        <w:rPr>
          <w:rFonts w:cs="Calibri"/>
          <w:b/>
          <w:bCs/>
          <w:sz w:val="28"/>
          <w:szCs w:val="28"/>
        </w:rPr>
        <w:t xml:space="preserve">Spring 2024 </w:t>
      </w:r>
      <w:r w:rsidRPr="009A3FA4">
        <w:rPr>
          <w:rFonts w:cs="Calibri"/>
          <w:b/>
          <w:bCs/>
          <w:sz w:val="28"/>
          <w:szCs w:val="28"/>
        </w:rPr>
        <w:t>newsletter.</w:t>
      </w:r>
    </w:p>
    <w:p w14:paraId="6E046079" w14:textId="103E27B0" w:rsidR="009A3FA4" w:rsidRPr="005D4FDF" w:rsidRDefault="009A3FA4" w:rsidP="009A3FA4">
      <w:pPr>
        <w:pStyle w:val="Heading3"/>
        <w:numPr>
          <w:ilvl w:val="0"/>
          <w:numId w:val="0"/>
        </w:numPr>
        <w:ind w:left="864"/>
        <w:rPr>
          <w:rFonts w:cs="Calibri"/>
          <w:iCs/>
          <w:sz w:val="28"/>
          <w:szCs w:val="28"/>
        </w:rPr>
      </w:pPr>
      <w:r>
        <w:rPr>
          <w:rFonts w:cs="Calibri"/>
          <w:iCs/>
          <w:sz w:val="28"/>
          <w:szCs w:val="28"/>
        </w:rPr>
        <w:t>The committee briefly reviewed the draft of the newsletter collaboratively written using Google Docs.  Since the draft seemed to have a coherent focus but repeated a lot, the committee agreed to continue to edit and organize the draft.</w:t>
      </w:r>
    </w:p>
    <w:p w14:paraId="580B41D8" w14:textId="028BA817" w:rsidR="00E14CF5" w:rsidRPr="00544DFD" w:rsidRDefault="00E14CF5" w:rsidP="00983B96">
      <w:pPr>
        <w:pStyle w:val="Heading2"/>
        <w:rPr>
          <w:rFonts w:cs="Calibri"/>
        </w:rPr>
      </w:pPr>
      <w:r w:rsidRPr="00544DFD">
        <w:rPr>
          <w:rFonts w:cs="Calibri"/>
        </w:rPr>
        <w:t>Adjournment</w:t>
      </w:r>
    </w:p>
    <w:p w14:paraId="209A5B26" w14:textId="77777777" w:rsidR="00B13481" w:rsidRPr="00544DFD" w:rsidRDefault="00B13481" w:rsidP="00983B96">
      <w:pPr>
        <w:rPr>
          <w:rFonts w:cs="Calibri"/>
          <w:sz w:val="28"/>
          <w:szCs w:val="28"/>
        </w:rPr>
      </w:pPr>
    </w:p>
    <w:p w14:paraId="191D9797" w14:textId="5C4A978E" w:rsidR="00BC6A74" w:rsidRPr="00544DFD" w:rsidRDefault="00BC6A74" w:rsidP="00BC6A74">
      <w:pPr>
        <w:rPr>
          <w:rStyle w:val="Strong"/>
          <w:rFonts w:cs="Calibri"/>
          <w:sz w:val="28"/>
          <w:szCs w:val="28"/>
        </w:rPr>
      </w:pPr>
      <w:r w:rsidRPr="00544DFD">
        <w:rPr>
          <w:rStyle w:val="Strong"/>
          <w:rFonts w:cs="Calibri"/>
          <w:sz w:val="28"/>
          <w:szCs w:val="28"/>
        </w:rPr>
        <w:t xml:space="preserve">For all documents, visit </w:t>
      </w:r>
      <w:hyperlink r:id="rId11" w:history="1">
        <w:r w:rsidR="0036738E" w:rsidRPr="00544DFD">
          <w:rPr>
            <w:rStyle w:val="Hyperlink"/>
            <w:rFonts w:cs="Calibri"/>
            <w:sz w:val="28"/>
            <w:szCs w:val="28"/>
          </w:rPr>
          <w:t>https://www.smc.edu/administration/governance/academic-senate/committees/professional-ethics-responsibilities.php</w:t>
        </w:r>
      </w:hyperlink>
    </w:p>
    <w:p w14:paraId="5D578CAF" w14:textId="77777777" w:rsidR="0036738E" w:rsidRPr="00544DFD" w:rsidRDefault="0036738E" w:rsidP="00BC6A74">
      <w:pPr>
        <w:rPr>
          <w:rStyle w:val="Strong"/>
          <w:rFonts w:cs="Calibri"/>
          <w:sz w:val="28"/>
          <w:szCs w:val="28"/>
        </w:rPr>
      </w:pPr>
    </w:p>
    <w:p w14:paraId="16EB6616" w14:textId="52621DC9" w:rsidR="00CA67C2" w:rsidRPr="00544DFD" w:rsidRDefault="00CA67C2" w:rsidP="00BC6A74">
      <w:pPr>
        <w:rPr>
          <w:rStyle w:val="Strong"/>
          <w:rFonts w:cs="Calibri"/>
          <w:color w:val="666660" w:themeColor="text2" w:themeTint="BF"/>
          <w:sz w:val="28"/>
          <w:szCs w:val="28"/>
        </w:rPr>
      </w:pPr>
    </w:p>
    <w:sectPr w:rsidR="00CA67C2" w:rsidRPr="00544DFD" w:rsidSect="00DB2EF0">
      <w:headerReference w:type="even" r:id="rId12"/>
      <w:headerReference w:type="default" r:id="rId13"/>
      <w:footerReference w:type="even" r:id="rId14"/>
      <w:footerReference w:type="default" r:id="rId15"/>
      <w:headerReference w:type="first" r:id="rId16"/>
      <w:footerReference w:type="first" r:id="rId17"/>
      <w:pgSz w:w="12240" w:h="15840" w:code="9"/>
      <w:pgMar w:top="720" w:right="720" w:bottom="172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1216A" w14:textId="77777777" w:rsidR="00F74E69" w:rsidRDefault="00F74E69" w:rsidP="00983B96">
      <w:r>
        <w:separator/>
      </w:r>
    </w:p>
    <w:p w14:paraId="2F9B8F63" w14:textId="77777777" w:rsidR="00F74E69" w:rsidRDefault="00F74E69"/>
  </w:endnote>
  <w:endnote w:type="continuationSeparator" w:id="0">
    <w:p w14:paraId="7B4F25FA" w14:textId="77777777" w:rsidR="00F74E69" w:rsidRDefault="00F74E69" w:rsidP="00983B96">
      <w:r>
        <w:continuationSeparator/>
      </w:r>
    </w:p>
    <w:p w14:paraId="2670F0DE" w14:textId="77777777" w:rsidR="00F74E69" w:rsidRDefault="00F74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175219"/>
      <w:docPartObj>
        <w:docPartGallery w:val="Page Numbers (Bottom of Page)"/>
        <w:docPartUnique/>
      </w:docPartObj>
    </w:sdtPr>
    <w:sdtEndPr>
      <w:rPr>
        <w:rStyle w:val="PageNumber"/>
      </w:rPr>
    </w:sdtEndPr>
    <w:sdtContent>
      <w:p w14:paraId="5ECD7019" w14:textId="1284EEBF"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DA812" w14:textId="3BDE6B76" w:rsidR="00DB2EF0" w:rsidRDefault="00DB2EF0" w:rsidP="006567BA">
    <w:pPr>
      <w:pStyle w:val="Footer"/>
      <w:ind w:right="360"/>
      <w:rPr>
        <w:rStyle w:val="PageNumber"/>
      </w:rPr>
    </w:pPr>
  </w:p>
  <w:p w14:paraId="3EEC5B7F" w14:textId="77777777" w:rsidR="00DB2EF0" w:rsidRDefault="00DB2EF0" w:rsidP="00983B96">
    <w:pPr>
      <w:pStyle w:val="Footer"/>
    </w:pPr>
  </w:p>
  <w:p w14:paraId="62E48721" w14:textId="77777777" w:rsidR="005F5DFB" w:rsidRDefault="005F5DFB"/>
  <w:p w14:paraId="1E6ED673" w14:textId="77777777" w:rsidR="005F5DFB" w:rsidRDefault="005F5DFB" w:rsidP="00B13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4067359"/>
      <w:docPartObj>
        <w:docPartGallery w:val="Page Numbers (Bottom of Page)"/>
        <w:docPartUnique/>
      </w:docPartObj>
    </w:sdtPr>
    <w:sdtEndPr>
      <w:rPr>
        <w:rStyle w:val="PageNumber"/>
      </w:rPr>
    </w:sdtEndPr>
    <w:sdtContent>
      <w:p w14:paraId="55E28088" w14:textId="25F32AAB"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4FD2">
          <w:rPr>
            <w:rStyle w:val="PageNumber"/>
            <w:noProof/>
          </w:rPr>
          <w:t>2</w:t>
        </w:r>
        <w:r>
          <w:rPr>
            <w:rStyle w:val="PageNumber"/>
          </w:rPr>
          <w:fldChar w:fldCharType="end"/>
        </w:r>
      </w:p>
    </w:sdtContent>
  </w:sdt>
  <w:p w14:paraId="0F05B75F" w14:textId="3E54CA52" w:rsidR="00DB2EF0" w:rsidRDefault="00DB2EF0" w:rsidP="006567BA">
    <w:pPr>
      <w:pStyle w:val="Footer"/>
      <w:ind w:right="360"/>
      <w:rPr>
        <w:rStyle w:val="PageNumber"/>
      </w:rPr>
    </w:pPr>
  </w:p>
  <w:p w14:paraId="6C4E6A09" w14:textId="1647B396" w:rsidR="005F5DFB" w:rsidRDefault="00DB2EF0" w:rsidP="00B13481">
    <w:r>
      <w:rPr>
        <w:noProof/>
        <w:lang w:eastAsia="en-US"/>
      </w:rPr>
      <mc:AlternateContent>
        <mc:Choice Requires="wps">
          <w:drawing>
            <wp:anchor distT="0" distB="0" distL="114300" distR="114300" simplePos="0" relativeHeight="251666432" behindDoc="0" locked="0" layoutInCell="1" allowOverlap="1" wp14:anchorId="59B3E98D" wp14:editId="26C723E6">
              <wp:simplePos x="0" y="0"/>
              <wp:positionH relativeFrom="margin">
                <wp:posOffset>-2540</wp:posOffset>
              </wp:positionH>
              <wp:positionV relativeFrom="paragraph">
                <wp:posOffset>-445135</wp:posOffset>
              </wp:positionV>
              <wp:extent cx="6858000" cy="635"/>
              <wp:effectExtent l="0" t="0" r="25400" b="50165"/>
              <wp:wrapNone/>
              <wp:docPr id="4" name="Straight Connector 4"/>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DEA5A2"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05pt" to="53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" strokecolor="#0073c5" strokeweight=".5pt">
              <v:stroke joinstyle="miter"/>
              <w10:wrap anchorx="margin"/>
            </v:line>
          </w:pict>
        </mc:Fallback>
      </mc:AlternateContent>
    </w:r>
    <w:r>
      <w:rPr>
        <w:noProof/>
        <w:lang w:eastAsia="en-US"/>
      </w:rPr>
      <w:drawing>
        <wp:anchor distT="0" distB="0" distL="114300" distR="114300" simplePos="0" relativeHeight="251667456" behindDoc="0" locked="0" layoutInCell="1" allowOverlap="1" wp14:anchorId="1C4BFC54" wp14:editId="0470E3E5">
          <wp:simplePos x="0" y="0"/>
          <wp:positionH relativeFrom="column">
            <wp:posOffset>48260</wp:posOffset>
          </wp:positionH>
          <wp:positionV relativeFrom="paragraph">
            <wp:posOffset>-368935</wp:posOffset>
          </wp:positionV>
          <wp:extent cx="677545" cy="60261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7641301"/>
      <w:docPartObj>
        <w:docPartGallery w:val="Page Numbers (Bottom of Page)"/>
        <w:docPartUnique/>
      </w:docPartObj>
    </w:sdtPr>
    <w:sdtEndPr>
      <w:rPr>
        <w:rStyle w:val="PageNumber"/>
      </w:rPr>
    </w:sdtEndPr>
    <w:sdtContent>
      <w:p w14:paraId="77C22B3E" w14:textId="56D141D6"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654E">
          <w:rPr>
            <w:rStyle w:val="PageNumber"/>
            <w:noProof/>
          </w:rPr>
          <w:t>1</w:t>
        </w:r>
        <w:r>
          <w:rPr>
            <w:rStyle w:val="PageNumber"/>
          </w:rPr>
          <w:fldChar w:fldCharType="end"/>
        </w:r>
      </w:p>
    </w:sdtContent>
  </w:sdt>
  <w:p w14:paraId="6B9D29E5" w14:textId="4F6A6139" w:rsidR="00164C46" w:rsidRDefault="00203E47" w:rsidP="006567BA">
    <w:pPr>
      <w:pStyle w:val="Footer"/>
      <w:ind w:right="360"/>
      <w:rPr>
        <w:rStyle w:val="PageNumber"/>
      </w:rPr>
    </w:pPr>
    <w:r>
      <w:rPr>
        <w:noProof/>
        <w:lang w:eastAsia="en-US"/>
      </w:rPr>
      <mc:AlternateContent>
        <mc:Choice Requires="wps">
          <w:drawing>
            <wp:anchor distT="0" distB="0" distL="114300" distR="114300" simplePos="0" relativeHeight="251663360" behindDoc="0" locked="0" layoutInCell="1" allowOverlap="1" wp14:anchorId="1A700F40" wp14:editId="32D7DF4C">
              <wp:simplePos x="0" y="0"/>
              <wp:positionH relativeFrom="margin">
                <wp:posOffset>50800</wp:posOffset>
              </wp:positionH>
              <wp:positionV relativeFrom="paragraph">
                <wp:posOffset>-161925</wp:posOffset>
              </wp:positionV>
              <wp:extent cx="6858000" cy="635"/>
              <wp:effectExtent l="0" t="0" r="12700" b="247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C09CD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75pt" to="5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" strokecolor="#0073c5" strokeweight=".5pt">
              <v:stroke joinstyle="miter"/>
              <w10:wrap anchorx="margin"/>
            </v:line>
          </w:pict>
        </mc:Fallback>
      </mc:AlternateContent>
    </w:r>
    <w:r>
      <w:rPr>
        <w:noProof/>
        <w:lang w:eastAsia="en-US"/>
      </w:rPr>
      <w:drawing>
        <wp:anchor distT="0" distB="0" distL="114300" distR="114300" simplePos="0" relativeHeight="251664384" behindDoc="0" locked="0" layoutInCell="1" allowOverlap="1" wp14:anchorId="73658B09" wp14:editId="15979322">
          <wp:simplePos x="0" y="0"/>
          <wp:positionH relativeFrom="column">
            <wp:posOffset>53975</wp:posOffset>
          </wp:positionH>
          <wp:positionV relativeFrom="paragraph">
            <wp:posOffset>-28575</wp:posOffset>
          </wp:positionV>
          <wp:extent cx="677545" cy="6026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p w14:paraId="51556D4D" w14:textId="70CBE380" w:rsidR="00D714BA" w:rsidRDefault="00D714BA" w:rsidP="00983B96">
    <w:pPr>
      <w:pStyle w:val="Footer"/>
    </w:pPr>
  </w:p>
  <w:p w14:paraId="6667722B" w14:textId="417BF369" w:rsidR="005F5DFB" w:rsidRDefault="005F5DFB" w:rsidP="00B13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60406" w14:textId="77777777" w:rsidR="00F74E69" w:rsidRDefault="00F74E69" w:rsidP="00983B96">
      <w:r>
        <w:separator/>
      </w:r>
    </w:p>
    <w:p w14:paraId="585525C8" w14:textId="77777777" w:rsidR="00F74E69" w:rsidRDefault="00F74E69"/>
  </w:footnote>
  <w:footnote w:type="continuationSeparator" w:id="0">
    <w:p w14:paraId="289A7E93" w14:textId="77777777" w:rsidR="00F74E69" w:rsidRDefault="00F74E69" w:rsidP="00983B96">
      <w:r>
        <w:continuationSeparator/>
      </w:r>
    </w:p>
    <w:p w14:paraId="49F6A12C" w14:textId="77777777" w:rsidR="00F74E69" w:rsidRDefault="00F74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D0B9" w14:textId="77777777" w:rsidR="00B254FB" w:rsidRDefault="00B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FCDD" w14:textId="77777777" w:rsidR="00B254FB" w:rsidRDefault="00B2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8C20" w14:textId="77777777" w:rsidR="00B254FB" w:rsidRDefault="00B2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F48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BA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48A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1CC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0C04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06D1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F4AE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78EA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128C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A2C93E"/>
    <w:lvl w:ilvl="0">
      <w:start w:val="1"/>
      <w:numFmt w:val="decimal"/>
      <w:pStyle w:val="ListNumber"/>
      <w:lvlText w:val="%1."/>
      <w:lvlJc w:val="left"/>
      <w:pPr>
        <w:ind w:left="1080" w:hanging="360"/>
      </w:pPr>
      <w:rPr>
        <w:rFonts w:hint="default"/>
      </w:rPr>
    </w:lvl>
  </w:abstractNum>
  <w:abstractNum w:abstractNumId="10" w15:restartNumberingAfterBreak="0">
    <w:nsid w:val="FFFFFF89"/>
    <w:multiLevelType w:val="singleLevel"/>
    <w:tmpl w:val="BE0C8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842EE"/>
    <w:multiLevelType w:val="multilevel"/>
    <w:tmpl w:val="937A4588"/>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1684"/>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0"/>
  </w:num>
  <w:num w:numId="4">
    <w:abstractNumId w:val="9"/>
    <w:lvlOverride w:ilvl="0">
      <w:lvl w:ilvl="0">
        <w:start w:val="1"/>
        <w:numFmt w:val="decimal"/>
        <w:pStyle w:val="ListNumber"/>
        <w:lvlText w:val="%1."/>
        <w:lvlJc w:val="left"/>
        <w:pPr>
          <w:tabs>
            <w:tab w:val="num" w:pos="1080"/>
          </w:tabs>
          <w:ind w:left="1080" w:hanging="360"/>
        </w:pPr>
        <w:rPr>
          <w:rFonts w:hint="default"/>
        </w:rPr>
      </w:lvl>
    </w:lvlOverride>
  </w:num>
  <w:num w:numId="5">
    <w:abstractNumId w:val="15"/>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9"/>
    <w:lvlOverride w:ilvl="0">
      <w:startOverride w:val="1"/>
    </w:lvlOverride>
  </w:num>
  <w:num w:numId="15">
    <w:abstractNumId w:val="9"/>
  </w:num>
  <w:num w:numId="16">
    <w:abstractNumId w:val="20"/>
  </w:num>
  <w:num w:numId="17">
    <w:abstractNumId w:val="19"/>
  </w:num>
  <w:num w:numId="18">
    <w:abstractNumId w:val="11"/>
  </w:num>
  <w:num w:numId="19">
    <w:abstractNumId w:val="17"/>
  </w:num>
  <w:num w:numId="20">
    <w:abstractNumId w:val="18"/>
  </w:num>
  <w:num w:numId="21">
    <w:abstractNumId w:val="16"/>
  </w:num>
  <w:num w:numId="22">
    <w:abstractNumId w:val="13"/>
  </w:num>
  <w:num w:numId="23">
    <w:abstractNumId w:val="0"/>
  </w:num>
  <w:num w:numId="24">
    <w:abstractNumId w:val="21"/>
  </w:num>
  <w:num w:numId="25">
    <w:abstractNumId w:val="14"/>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BA"/>
    <w:rsid w:val="000423C7"/>
    <w:rsid w:val="00082151"/>
    <w:rsid w:val="00094C58"/>
    <w:rsid w:val="000C4A07"/>
    <w:rsid w:val="000D75F1"/>
    <w:rsid w:val="000F1A18"/>
    <w:rsid w:val="001375AE"/>
    <w:rsid w:val="00164C46"/>
    <w:rsid w:val="001A6532"/>
    <w:rsid w:val="001C7CB6"/>
    <w:rsid w:val="001F3086"/>
    <w:rsid w:val="00203E47"/>
    <w:rsid w:val="002050AB"/>
    <w:rsid w:val="0022672A"/>
    <w:rsid w:val="00266735"/>
    <w:rsid w:val="002702F3"/>
    <w:rsid w:val="00272D2D"/>
    <w:rsid w:val="002769F3"/>
    <w:rsid w:val="002808DB"/>
    <w:rsid w:val="00285D56"/>
    <w:rsid w:val="002A4355"/>
    <w:rsid w:val="002D1B3A"/>
    <w:rsid w:val="002D35D4"/>
    <w:rsid w:val="00337B83"/>
    <w:rsid w:val="00357D63"/>
    <w:rsid w:val="0036738E"/>
    <w:rsid w:val="00373999"/>
    <w:rsid w:val="003817EE"/>
    <w:rsid w:val="003C55AD"/>
    <w:rsid w:val="004066C3"/>
    <w:rsid w:val="00426ED9"/>
    <w:rsid w:val="0044403B"/>
    <w:rsid w:val="004823D4"/>
    <w:rsid w:val="004A59D5"/>
    <w:rsid w:val="004D7D49"/>
    <w:rsid w:val="004E0FF1"/>
    <w:rsid w:val="005017CC"/>
    <w:rsid w:val="00510A0C"/>
    <w:rsid w:val="00534B3D"/>
    <w:rsid w:val="00544DFD"/>
    <w:rsid w:val="00586E08"/>
    <w:rsid w:val="00590AE5"/>
    <w:rsid w:val="005D4FDF"/>
    <w:rsid w:val="005E0A7A"/>
    <w:rsid w:val="005F5DFB"/>
    <w:rsid w:val="00614D13"/>
    <w:rsid w:val="00617A95"/>
    <w:rsid w:val="00630778"/>
    <w:rsid w:val="00652DDC"/>
    <w:rsid w:val="006567BA"/>
    <w:rsid w:val="00680AA3"/>
    <w:rsid w:val="00692D6A"/>
    <w:rsid w:val="006F03E7"/>
    <w:rsid w:val="00721328"/>
    <w:rsid w:val="00732A21"/>
    <w:rsid w:val="00735D85"/>
    <w:rsid w:val="007478F1"/>
    <w:rsid w:val="00774175"/>
    <w:rsid w:val="0077742D"/>
    <w:rsid w:val="007832F8"/>
    <w:rsid w:val="00786158"/>
    <w:rsid w:val="0079250A"/>
    <w:rsid w:val="00796182"/>
    <w:rsid w:val="007F46B0"/>
    <w:rsid w:val="008019BA"/>
    <w:rsid w:val="00806912"/>
    <w:rsid w:val="008211A2"/>
    <w:rsid w:val="008431EF"/>
    <w:rsid w:val="008513B6"/>
    <w:rsid w:val="0085258B"/>
    <w:rsid w:val="00881AA0"/>
    <w:rsid w:val="008B47C1"/>
    <w:rsid w:val="008C6E6D"/>
    <w:rsid w:val="008E6AD1"/>
    <w:rsid w:val="00960774"/>
    <w:rsid w:val="00961B29"/>
    <w:rsid w:val="00974C53"/>
    <w:rsid w:val="00983B96"/>
    <w:rsid w:val="00992A06"/>
    <w:rsid w:val="009A3FA4"/>
    <w:rsid w:val="009D7E7C"/>
    <w:rsid w:val="009F08A1"/>
    <w:rsid w:val="00A13F7D"/>
    <w:rsid w:val="00A76117"/>
    <w:rsid w:val="00A853BF"/>
    <w:rsid w:val="00A909D3"/>
    <w:rsid w:val="00AA2295"/>
    <w:rsid w:val="00AF1F55"/>
    <w:rsid w:val="00AF6F3E"/>
    <w:rsid w:val="00B13481"/>
    <w:rsid w:val="00B254FB"/>
    <w:rsid w:val="00B86DC2"/>
    <w:rsid w:val="00B91B86"/>
    <w:rsid w:val="00B949E4"/>
    <w:rsid w:val="00B9654E"/>
    <w:rsid w:val="00BC6A74"/>
    <w:rsid w:val="00BE2CBF"/>
    <w:rsid w:val="00BE6A10"/>
    <w:rsid w:val="00C00D2D"/>
    <w:rsid w:val="00C43A2B"/>
    <w:rsid w:val="00C97672"/>
    <w:rsid w:val="00CA67C2"/>
    <w:rsid w:val="00CB0FCD"/>
    <w:rsid w:val="00CB28DE"/>
    <w:rsid w:val="00CB2B4D"/>
    <w:rsid w:val="00CB53E0"/>
    <w:rsid w:val="00CC78E5"/>
    <w:rsid w:val="00CD7CAB"/>
    <w:rsid w:val="00CE157C"/>
    <w:rsid w:val="00CF2527"/>
    <w:rsid w:val="00D00161"/>
    <w:rsid w:val="00D1141B"/>
    <w:rsid w:val="00D3647B"/>
    <w:rsid w:val="00D413AC"/>
    <w:rsid w:val="00D679B8"/>
    <w:rsid w:val="00D714BA"/>
    <w:rsid w:val="00D83456"/>
    <w:rsid w:val="00D850FC"/>
    <w:rsid w:val="00DB2EF0"/>
    <w:rsid w:val="00DC19F4"/>
    <w:rsid w:val="00DD46A6"/>
    <w:rsid w:val="00DE08A9"/>
    <w:rsid w:val="00DF3E99"/>
    <w:rsid w:val="00E14CF5"/>
    <w:rsid w:val="00E5074B"/>
    <w:rsid w:val="00EB0BF6"/>
    <w:rsid w:val="00EB3A88"/>
    <w:rsid w:val="00EB4FD2"/>
    <w:rsid w:val="00EB751D"/>
    <w:rsid w:val="00ED69A1"/>
    <w:rsid w:val="00EF6F8C"/>
    <w:rsid w:val="00F00BDD"/>
    <w:rsid w:val="00F00C98"/>
    <w:rsid w:val="00F02A40"/>
    <w:rsid w:val="00F124B6"/>
    <w:rsid w:val="00F20692"/>
    <w:rsid w:val="00F35294"/>
    <w:rsid w:val="00F4479A"/>
    <w:rsid w:val="00F6152C"/>
    <w:rsid w:val="00F636F9"/>
    <w:rsid w:val="00F65971"/>
    <w:rsid w:val="00F66B4D"/>
    <w:rsid w:val="00F74E69"/>
    <w:rsid w:val="00F909F8"/>
    <w:rsid w:val="00FC4E68"/>
    <w:rsid w:val="00F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998C9"/>
  <w15:docId w15:val="{46BB28D7-A109-C54C-91AE-FAF54637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color w:val="31312E" w:themeColor="text2"/>
        <w:sz w:val="22"/>
        <w:szCs w:val="22"/>
        <w:lang w:val="en-US" w:eastAsia="ja-JP" w:bidi="ar-SA"/>
      </w:rPr>
    </w:rPrDefault>
    <w:pPrDefault>
      <w:pPr>
        <w:spacing w:after="360" w:line="264"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B96"/>
    <w:rPr>
      <w:sz w:val="24"/>
      <w:szCs w:val="24"/>
    </w:rPr>
  </w:style>
  <w:style w:type="paragraph" w:styleId="Heading1">
    <w:name w:val="heading 1"/>
    <w:basedOn w:val="Subtitle"/>
    <w:next w:val="Heading2"/>
    <w:link w:val="Heading1Char"/>
    <w:uiPriority w:val="3"/>
    <w:qFormat/>
    <w:rsid w:val="00D413AC"/>
    <w:pPr>
      <w:spacing w:after="0" w:line="360" w:lineRule="auto"/>
      <w:outlineLvl w:val="0"/>
    </w:pPr>
    <w:rPr>
      <w:lang w:val="en-GB"/>
    </w:rPr>
  </w:style>
  <w:style w:type="paragraph" w:styleId="Heading2">
    <w:name w:val="heading 2"/>
    <w:basedOn w:val="Normal"/>
    <w:next w:val="BodyText"/>
    <w:link w:val="Heading2Char"/>
    <w:uiPriority w:val="3"/>
    <w:unhideWhenUsed/>
    <w:qFormat/>
    <w:rsid w:val="00983B96"/>
    <w:pPr>
      <w:keepNext/>
      <w:keepLines/>
      <w:numPr>
        <w:numId w:val="26"/>
      </w:numPr>
      <w:spacing w:before="400" w:after="80"/>
      <w:ind w:right="2160"/>
      <w:outlineLvl w:val="1"/>
    </w:pPr>
    <w:rPr>
      <w:rFonts w:eastAsiaTheme="majorEastAsia" w:cstheme="majorBidi"/>
      <w:b/>
      <w:sz w:val="28"/>
      <w:szCs w:val="28"/>
      <w:lang w:val="en-GB"/>
    </w:rPr>
  </w:style>
  <w:style w:type="paragraph" w:styleId="Heading3">
    <w:name w:val="heading 3"/>
    <w:basedOn w:val="Normal"/>
    <w:link w:val="Heading3Char"/>
    <w:uiPriority w:val="3"/>
    <w:unhideWhenUsed/>
    <w:qFormat/>
    <w:rsid w:val="00EB3A88"/>
    <w:pPr>
      <w:keepLines/>
      <w:numPr>
        <w:ilvl w:val="1"/>
        <w:numId w:val="34"/>
      </w:numPr>
      <w:spacing w:before="40" w:after="40"/>
      <w:ind w:right="2160"/>
      <w:outlineLvl w:val="2"/>
    </w:pPr>
    <w:rPr>
      <w:rFonts w:eastAsiaTheme="minorEastAsia"/>
    </w:rPr>
  </w:style>
  <w:style w:type="paragraph" w:styleId="Heading4">
    <w:name w:val="heading 4"/>
    <w:basedOn w:val="Heading3"/>
    <w:next w:val="Normal"/>
    <w:link w:val="Heading4Char"/>
    <w:uiPriority w:val="3"/>
    <w:unhideWhenUsed/>
    <w:qFormat/>
    <w:rsid w:val="00D413AC"/>
    <w:pPr>
      <w:numPr>
        <w:ilvl w:val="2"/>
      </w:numPr>
      <w:outlineLvl w:val="3"/>
    </w:pPr>
  </w:style>
  <w:style w:type="paragraph" w:styleId="Heading5">
    <w:name w:val="heading 5"/>
    <w:basedOn w:val="Heading6"/>
    <w:next w:val="Normal"/>
    <w:link w:val="Heading5Char"/>
    <w:uiPriority w:val="3"/>
    <w:unhideWhenUsed/>
    <w:qFormat/>
    <w:rsid w:val="00B13481"/>
    <w:pPr>
      <w:numPr>
        <w:ilvl w:val="4"/>
      </w:numPr>
      <w:outlineLvl w:val="4"/>
    </w:pPr>
  </w:style>
  <w:style w:type="paragraph" w:styleId="Heading6">
    <w:name w:val="heading 6"/>
    <w:basedOn w:val="Heading7"/>
    <w:next w:val="Normal"/>
    <w:link w:val="Heading6Char"/>
    <w:uiPriority w:val="3"/>
    <w:unhideWhenUsed/>
    <w:qFormat/>
    <w:rsid w:val="00B13481"/>
    <w:pPr>
      <w:outlineLvl w:val="5"/>
    </w:pPr>
  </w:style>
  <w:style w:type="paragraph" w:styleId="Heading7">
    <w:name w:val="heading 7"/>
    <w:basedOn w:val="Normal"/>
    <w:next w:val="Normal"/>
    <w:link w:val="Heading7Char"/>
    <w:uiPriority w:val="3"/>
    <w:unhideWhenUsed/>
    <w:qFormat/>
    <w:rsid w:val="00B13481"/>
    <w:pPr>
      <w:keepNext/>
      <w:keepLines/>
      <w:numPr>
        <w:ilvl w:val="5"/>
        <w:numId w:val="34"/>
      </w:numPr>
      <w:spacing w:before="40" w:after="0"/>
      <w:outlineLvl w:val="6"/>
    </w:pPr>
    <w:rPr>
      <w:rFonts w:eastAsiaTheme="minorEastAsia"/>
    </w:rPr>
  </w:style>
  <w:style w:type="paragraph" w:styleId="Heading8">
    <w:name w:val="heading 8"/>
    <w:basedOn w:val="Normal"/>
    <w:next w:val="Normal"/>
    <w:link w:val="Heading8Char"/>
    <w:uiPriority w:val="3"/>
    <w:unhideWhenUsed/>
    <w:qFormat/>
    <w:rsid w:val="00357D63"/>
    <w:pPr>
      <w:keepNext/>
      <w:keepLines/>
      <w:numPr>
        <w:ilvl w:val="6"/>
        <w:numId w:val="34"/>
      </w:numPr>
      <w:spacing w:before="40" w:after="0"/>
      <w:outlineLvl w:val="7"/>
    </w:pPr>
    <w:rPr>
      <w:rFonts w:eastAsiaTheme="minorEastAsia"/>
    </w:rPr>
  </w:style>
  <w:style w:type="paragraph" w:styleId="Heading9">
    <w:name w:val="heading 9"/>
    <w:basedOn w:val="Normal"/>
    <w:next w:val="Normal"/>
    <w:link w:val="Heading9Char"/>
    <w:uiPriority w:val="3"/>
    <w:semiHidden/>
    <w:unhideWhenUsed/>
    <w:qFormat/>
    <w:rsid w:val="00357D63"/>
    <w:pPr>
      <w:keepNext/>
      <w:keepLines/>
      <w:numPr>
        <w:ilvl w:val="7"/>
        <w:numId w:val="34"/>
      </w:numPr>
      <w:spacing w:before="40" w:after="0"/>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57D63"/>
    <w:pPr>
      <w:pBdr>
        <w:bottom w:val="single" w:sz="4" w:space="10" w:color="0073C5"/>
      </w:pBdr>
      <w:spacing w:after="400" w:line="240" w:lineRule="auto"/>
      <w:contextualSpacing/>
    </w:pPr>
    <w:rPr>
      <w:rFonts w:eastAsiaTheme="majorEastAsia" w:cstheme="majorBidi"/>
      <w:kern w:val="28"/>
      <w:sz w:val="36"/>
      <w:szCs w:val="56"/>
    </w:rPr>
  </w:style>
  <w:style w:type="character" w:customStyle="1" w:styleId="TitleChar">
    <w:name w:val="Title Char"/>
    <w:basedOn w:val="DefaultParagraphFont"/>
    <w:link w:val="Title"/>
    <w:uiPriority w:val="1"/>
    <w:rsid w:val="00357D63"/>
    <w:rPr>
      <w:rFonts w:ascii="Calibri" w:eastAsiaTheme="majorEastAsia" w:hAnsi="Calibri" w:cstheme="majorBidi"/>
      <w:color w:val="000000" w:themeColor="text1"/>
      <w:kern w:val="28"/>
      <w:sz w:val="36"/>
      <w:szCs w:val="56"/>
    </w:rPr>
  </w:style>
  <w:style w:type="character" w:customStyle="1" w:styleId="Heading1Char">
    <w:name w:val="Heading 1 Char"/>
    <w:basedOn w:val="DefaultParagraphFont"/>
    <w:link w:val="Heading1"/>
    <w:uiPriority w:val="3"/>
    <w:rsid w:val="00D413AC"/>
    <w:rPr>
      <w:rFonts w:eastAsiaTheme="minorEastAsia"/>
      <w:color w:val="0073C5"/>
      <w:sz w:val="34"/>
      <w:szCs w:val="24"/>
      <w:lang w:val="en-GB"/>
    </w:rPr>
  </w:style>
  <w:style w:type="character" w:customStyle="1" w:styleId="Heading5Char">
    <w:name w:val="Heading 5 Char"/>
    <w:basedOn w:val="DefaultParagraphFont"/>
    <w:link w:val="Heading5"/>
    <w:uiPriority w:val="3"/>
    <w:rsid w:val="00B13481"/>
    <w:rPr>
      <w:rFonts w:eastAsiaTheme="minorEastAsia"/>
      <w:sz w:val="24"/>
      <w:szCs w:val="24"/>
    </w:rPr>
  </w:style>
  <w:style w:type="character" w:customStyle="1" w:styleId="Heading6Char">
    <w:name w:val="Heading 6 Char"/>
    <w:basedOn w:val="DefaultParagraphFont"/>
    <w:link w:val="Heading6"/>
    <w:uiPriority w:val="3"/>
    <w:rsid w:val="00B13481"/>
    <w:rPr>
      <w:rFonts w:eastAsiaTheme="minorEastAsia"/>
      <w:sz w:val="24"/>
      <w:szCs w:val="24"/>
    </w:rPr>
  </w:style>
  <w:style w:type="character" w:customStyle="1" w:styleId="Heading7Char">
    <w:name w:val="Heading 7 Char"/>
    <w:basedOn w:val="DefaultParagraphFont"/>
    <w:link w:val="Heading7"/>
    <w:uiPriority w:val="3"/>
    <w:rsid w:val="00B13481"/>
    <w:rPr>
      <w:rFonts w:eastAsiaTheme="minorEastAsia"/>
      <w:sz w:val="24"/>
      <w:szCs w:val="24"/>
    </w:rPr>
  </w:style>
  <w:style w:type="character" w:customStyle="1" w:styleId="Heading8Char">
    <w:name w:val="Heading 8 Char"/>
    <w:basedOn w:val="DefaultParagraphFont"/>
    <w:link w:val="Heading8"/>
    <w:uiPriority w:val="3"/>
    <w:semiHidden/>
    <w:rsid w:val="00357D63"/>
    <w:rPr>
      <w:rFonts w:ascii="Calibri" w:eastAsiaTheme="minorEastAsia" w:hAnsi="Calibri"/>
      <w:color w:val="31312E" w:themeColor="text2"/>
      <w:sz w:val="22"/>
      <w:szCs w:val="22"/>
    </w:rPr>
  </w:style>
  <w:style w:type="character" w:customStyle="1" w:styleId="Heading9Char">
    <w:name w:val="Heading 9 Char"/>
    <w:basedOn w:val="DefaultParagraphFont"/>
    <w:link w:val="Heading9"/>
    <w:uiPriority w:val="3"/>
    <w:semiHidden/>
    <w:rsid w:val="00357D63"/>
    <w:rPr>
      <w:rFonts w:ascii="Calibri" w:eastAsiaTheme="minorEastAsia" w:hAnsi="Calibri"/>
      <w:i/>
      <w:iCs/>
      <w:color w:val="31312E" w:themeColor="text2"/>
      <w:sz w:val="22"/>
      <w:szCs w:val="22"/>
    </w:rPr>
  </w:style>
  <w:style w:type="paragraph" w:styleId="Subtitle">
    <w:name w:val="Subtitle"/>
    <w:basedOn w:val="Normal"/>
    <w:link w:val="SubtitleChar"/>
    <w:uiPriority w:val="11"/>
    <w:unhideWhenUsed/>
    <w:qFormat/>
    <w:rsid w:val="003817EE"/>
    <w:pPr>
      <w:numPr>
        <w:ilvl w:val="1"/>
      </w:numPr>
      <w:spacing w:after="480"/>
      <w:contextualSpacing/>
    </w:pPr>
    <w:rPr>
      <w:rFonts w:eastAsiaTheme="minorEastAsia"/>
      <w:color w:val="0073C5"/>
      <w:sz w:val="34"/>
    </w:rPr>
  </w:style>
  <w:style w:type="character" w:customStyle="1" w:styleId="SubtitleChar">
    <w:name w:val="Subtitle Char"/>
    <w:basedOn w:val="DefaultParagraphFont"/>
    <w:link w:val="Subtitle"/>
    <w:uiPriority w:val="11"/>
    <w:rsid w:val="003817EE"/>
    <w:rPr>
      <w:rFonts w:ascii="Calibri" w:eastAsiaTheme="minorEastAsia" w:hAnsi="Calibri"/>
      <w:color w:val="0073C5"/>
      <w:sz w:val="34"/>
      <w:szCs w:val="22"/>
    </w:rPr>
  </w:style>
  <w:style w:type="character" w:styleId="SubtleEmphasis">
    <w:name w:val="Subtle Emphasis"/>
    <w:basedOn w:val="DefaultParagraphFont"/>
    <w:uiPriority w:val="19"/>
    <w:semiHidden/>
    <w:unhideWhenUsed/>
    <w:qFormat/>
    <w:rsid w:val="003817EE"/>
    <w:rPr>
      <w:i/>
      <w:iCs/>
      <w:color w:val="000000" w:themeColor="text1"/>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sid w:val="00E14CF5"/>
    <w:rPr>
      <w:b/>
      <w:bCs/>
      <w:color w:val="000000" w:themeColor="text1"/>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sid w:val="003817EE"/>
    <w:rPr>
      <w:caps/>
      <w:smallCaps w:val="0"/>
      <w:color w:val="000000" w:themeColor="text1"/>
    </w:rPr>
  </w:style>
  <w:style w:type="character" w:styleId="IntenseReference">
    <w:name w:val="Intense Reference"/>
    <w:basedOn w:val="DefaultParagraphFont"/>
    <w:uiPriority w:val="32"/>
    <w:semiHidden/>
    <w:unhideWhenUsed/>
    <w:qFormat/>
    <w:rsid w:val="003817EE"/>
    <w:rPr>
      <w:b/>
      <w:bCs/>
      <w:caps/>
      <w:smallCaps w:val="0"/>
      <w:color w:val="000000" w:themeColor="text1"/>
      <w:spacing w:val="0"/>
    </w:rPr>
  </w:style>
  <w:style w:type="paragraph" w:styleId="Caption">
    <w:name w:val="caption"/>
    <w:basedOn w:val="Normal"/>
    <w:next w:val="Normal"/>
    <w:uiPriority w:val="35"/>
    <w:semiHidden/>
    <w:unhideWhenUsed/>
    <w:qFormat/>
    <w:rsid w:val="00617A95"/>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sid w:val="003817EE"/>
    <w:rPr>
      <w:b w:val="0"/>
      <w:bCs/>
      <w:i w:val="0"/>
      <w:iCs/>
      <w:color w:val="000000" w:themeColor="text1"/>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357D63"/>
    <w:pPr>
      <w:spacing w:after="0"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617A95"/>
    <w:pPr>
      <w:spacing w:after="0" w:line="240" w:lineRule="auto"/>
    </w:pPr>
    <w:rPr>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paragraph" w:styleId="ListParagraph">
    <w:name w:val="List Paragraph"/>
    <w:basedOn w:val="Normal"/>
    <w:uiPriority w:val="34"/>
    <w:unhideWhenUsed/>
    <w:qFormat/>
    <w:rsid w:val="00FC4E68"/>
    <w:pPr>
      <w:ind w:left="720"/>
      <w:contextualSpacing/>
    </w:pPr>
  </w:style>
  <w:style w:type="character" w:customStyle="1" w:styleId="Heading2Char">
    <w:name w:val="Heading 2 Char"/>
    <w:basedOn w:val="DefaultParagraphFont"/>
    <w:link w:val="Heading2"/>
    <w:uiPriority w:val="3"/>
    <w:rsid w:val="00983B96"/>
    <w:rPr>
      <w:rFonts w:eastAsiaTheme="majorEastAsia" w:cstheme="majorBidi"/>
      <w:b/>
      <w:sz w:val="28"/>
      <w:szCs w:val="28"/>
      <w:lang w:val="en-GB"/>
    </w:rPr>
  </w:style>
  <w:style w:type="character" w:customStyle="1" w:styleId="Heading3Char">
    <w:name w:val="Heading 3 Char"/>
    <w:basedOn w:val="DefaultParagraphFont"/>
    <w:link w:val="Heading3"/>
    <w:uiPriority w:val="3"/>
    <w:rsid w:val="00EB3A88"/>
    <w:rPr>
      <w:rFonts w:eastAsiaTheme="minorEastAsia"/>
    </w:rPr>
  </w:style>
  <w:style w:type="paragraph" w:styleId="BodyText">
    <w:name w:val="Body Text"/>
    <w:basedOn w:val="Normal"/>
    <w:link w:val="BodyTextChar"/>
    <w:uiPriority w:val="10"/>
    <w:unhideWhenUsed/>
    <w:qFormat/>
    <w:rsid w:val="00E14CF5"/>
    <w:pPr>
      <w:spacing w:after="120"/>
      <w:ind w:left="576" w:right="2160"/>
    </w:pPr>
  </w:style>
  <w:style w:type="character" w:customStyle="1" w:styleId="BodyTextChar">
    <w:name w:val="Body Text Char"/>
    <w:basedOn w:val="DefaultParagraphFont"/>
    <w:link w:val="BodyText"/>
    <w:uiPriority w:val="10"/>
    <w:rsid w:val="00E14CF5"/>
  </w:style>
  <w:style w:type="paragraph" w:styleId="ListNumber">
    <w:name w:val="List Number"/>
    <w:basedOn w:val="Normal"/>
    <w:uiPriority w:val="11"/>
    <w:semiHidden/>
    <w:unhideWhenUsed/>
    <w:rsid w:val="003817EE"/>
    <w:pPr>
      <w:numPr>
        <w:numId w:val="1"/>
      </w:numPr>
      <w:contextualSpacing/>
    </w:pPr>
  </w:style>
  <w:style w:type="paragraph" w:styleId="NoSpacing">
    <w:name w:val="No Spacing"/>
    <w:uiPriority w:val="1"/>
    <w:semiHidden/>
    <w:unhideWhenUsed/>
    <w:qFormat/>
    <w:rsid w:val="003817EE"/>
    <w:pPr>
      <w:spacing w:after="0" w:line="240" w:lineRule="auto"/>
    </w:pPr>
    <w:rPr>
      <w:color w:val="000000" w:themeColor="text1"/>
    </w:rPr>
  </w:style>
  <w:style w:type="character" w:styleId="Emphasis">
    <w:name w:val="Emphasis"/>
    <w:basedOn w:val="DefaultParagraphFont"/>
    <w:uiPriority w:val="20"/>
    <w:semiHidden/>
    <w:unhideWhenUsed/>
    <w:rsid w:val="003817EE"/>
    <w:rPr>
      <w:i/>
      <w:iCs/>
      <w:color w:val="000000" w:themeColor="text1"/>
    </w:rPr>
  </w:style>
  <w:style w:type="character" w:customStyle="1" w:styleId="Heading4Char">
    <w:name w:val="Heading 4 Char"/>
    <w:basedOn w:val="DefaultParagraphFont"/>
    <w:link w:val="Heading4"/>
    <w:uiPriority w:val="3"/>
    <w:rsid w:val="00D413AC"/>
    <w:rPr>
      <w:rFonts w:eastAsiaTheme="minorEastAsia"/>
      <w:sz w:val="24"/>
      <w:szCs w:val="24"/>
    </w:rPr>
  </w:style>
  <w:style w:type="character" w:styleId="PageNumber">
    <w:name w:val="page number"/>
    <w:basedOn w:val="DefaultParagraphFont"/>
    <w:uiPriority w:val="99"/>
    <w:semiHidden/>
    <w:unhideWhenUsed/>
    <w:rsid w:val="00164C46"/>
    <w:rPr>
      <w:rFonts w:ascii="Calibri" w:hAnsi="Calibri"/>
      <w:sz w:val="22"/>
    </w:rPr>
  </w:style>
  <w:style w:type="character" w:styleId="UnresolvedMention">
    <w:name w:val="Unresolved Mention"/>
    <w:basedOn w:val="DefaultParagraphFont"/>
    <w:uiPriority w:val="99"/>
    <w:semiHidden/>
    <w:unhideWhenUsed/>
    <w:rsid w:val="0036738E"/>
    <w:rPr>
      <w:color w:val="605E5C"/>
      <w:shd w:val="clear" w:color="auto" w:fill="E1DFDD"/>
    </w:rPr>
  </w:style>
  <w:style w:type="character" w:styleId="FollowedHyperlink">
    <w:name w:val="FollowedHyperlink"/>
    <w:basedOn w:val="DefaultParagraphFont"/>
    <w:uiPriority w:val="99"/>
    <w:semiHidden/>
    <w:unhideWhenUsed/>
    <w:rsid w:val="00A853BF"/>
    <w:rPr>
      <w:color w:val="8449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46149">
      <w:bodyDiv w:val="1"/>
      <w:marLeft w:val="0"/>
      <w:marRight w:val="0"/>
      <w:marTop w:val="0"/>
      <w:marBottom w:val="0"/>
      <w:divBdr>
        <w:top w:val="none" w:sz="0" w:space="0" w:color="auto"/>
        <w:left w:val="none" w:sz="0" w:space="0" w:color="auto"/>
        <w:bottom w:val="none" w:sz="0" w:space="0" w:color="auto"/>
        <w:right w:val="none" w:sz="0" w:space="0" w:color="auto"/>
      </w:divBdr>
    </w:div>
    <w:div w:id="623124640">
      <w:bodyDiv w:val="1"/>
      <w:marLeft w:val="0"/>
      <w:marRight w:val="0"/>
      <w:marTop w:val="0"/>
      <w:marBottom w:val="0"/>
      <w:divBdr>
        <w:top w:val="none" w:sz="0" w:space="0" w:color="auto"/>
        <w:left w:val="none" w:sz="0" w:space="0" w:color="auto"/>
        <w:bottom w:val="none" w:sz="0" w:space="0" w:color="auto"/>
        <w:right w:val="none" w:sz="0" w:space="0" w:color="auto"/>
      </w:divBdr>
    </w:div>
    <w:div w:id="17386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c.edu/administration/governance/academic-senate/committees/professional-ethics-responsibilities.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CDC6E22F31244C93C5FEBCE44909C5" ma:contentTypeVersion="1" ma:contentTypeDescription="Create a new document." ma:contentTypeScope="" ma:versionID="cd018a22f9714e5ccfbd25f82e7956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8713-AF3C-4903-9DB3-D4CBA21DF0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2578DB-16C5-473A-AED3-C5A3CF7A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8B4A2-03E6-4307-9841-EF0DA98F5195}">
  <ds:schemaRefs>
    <ds:schemaRef ds:uri="http://schemas.microsoft.com/sharepoint/v3/contenttype/forms"/>
  </ds:schemaRefs>
</ds:datastoreItem>
</file>

<file path=customXml/itemProps4.xml><?xml version="1.0" encoding="utf-8"?>
<ds:datastoreItem xmlns:ds="http://schemas.openxmlformats.org/officeDocument/2006/customXml" ds:itemID="{28B8A0C3-0B59-4365-9427-EF27684B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WEI_MING-YEA</dc:creator>
  <cp:lastModifiedBy>rajski_brian</cp:lastModifiedBy>
  <cp:revision>4</cp:revision>
  <dcterms:created xsi:type="dcterms:W3CDTF">2024-05-06T21:37:00Z</dcterms:created>
  <dcterms:modified xsi:type="dcterms:W3CDTF">2024-05-13T18:02:00Z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0x0101002FCDC6E22F31244C93C5FEBCE44909C5</vt:lpwstr>
  </property>
</Properties>
</file>