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04E01DE8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BE2CBF">
        <w:t>02/22/22</w:t>
      </w:r>
    </w:p>
    <w:p w14:paraId="1B394C32" w14:textId="5B7EC592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="00CB28DE">
        <w:t xml:space="preserve">: </w:t>
      </w:r>
      <w:r w:rsidR="00BE2CBF">
        <w:rPr>
          <w:rFonts w:ascii="AppleSystemUIFont" w:hAnsi="AppleSystemUIFont" w:cs="AppleSystemUIFont"/>
          <w:color w:val="auto"/>
          <w:sz w:val="26"/>
          <w:szCs w:val="26"/>
        </w:rPr>
        <w:t>https://cccconfer.zoom.us/j/94356818372</w:t>
      </w:r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</w:t>
      </w:r>
      <w:proofErr w:type="spellStart"/>
      <w:r w:rsidR="00EB4FD2">
        <w:t>Rajski</w:t>
      </w:r>
      <w:proofErr w:type="spellEnd"/>
    </w:p>
    <w:p w14:paraId="376E23C6" w14:textId="7CDF489D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CB28DE">
        <w:t xml:space="preserve">Ian </w:t>
      </w:r>
      <w:proofErr w:type="spellStart"/>
      <w:r w:rsidR="00CB28DE">
        <w:t>Colmer</w:t>
      </w:r>
      <w:proofErr w:type="spellEnd"/>
      <w:r w:rsidR="00EB4FD2">
        <w:t xml:space="preserve">, Lula </w:t>
      </w:r>
      <w:proofErr w:type="spellStart"/>
      <w:r w:rsidR="00EB4FD2">
        <w:t>Livanis</w:t>
      </w:r>
      <w:proofErr w:type="spellEnd"/>
      <w:r w:rsidR="00BE2CBF">
        <w:t>, Valerie Narey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01824BC5" w14:textId="48F6947B" w:rsidR="00F35294" w:rsidRPr="00A853BF" w:rsidRDefault="00F35294" w:rsidP="00A853BF">
      <w:pPr>
        <w:pStyle w:val="Heading2"/>
      </w:pPr>
      <w:r w:rsidRPr="00DD44E4">
        <w:t>Public Comment</w:t>
      </w:r>
      <w:r>
        <w:t>s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6AFADEF6" w14:textId="1B12BDBE" w:rsidR="0036738E" w:rsidRDefault="00A853BF" w:rsidP="00D413AC">
      <w:pPr>
        <w:pStyle w:val="Heading3"/>
      </w:pPr>
      <w:r>
        <w:t>BP 4030 on Academic Freedom comments</w:t>
      </w:r>
      <w:r w:rsidR="00F35294" w:rsidRPr="00F35294">
        <w:t>.</w:t>
      </w:r>
    </w:p>
    <w:p w14:paraId="30A061AD" w14:textId="7070DE9C" w:rsidR="00881AA0" w:rsidRPr="00A853BF" w:rsidRDefault="00A853BF" w:rsidP="00A853BF">
      <w:pPr>
        <w:pStyle w:val="Heading3"/>
        <w:rPr>
          <w:iCs/>
        </w:rPr>
      </w:pPr>
      <w:r>
        <w:t xml:space="preserve">Choosing Spring 2022 </w:t>
      </w:r>
      <w:r w:rsidRPr="00A853BF">
        <w:rPr>
          <w:i/>
          <w:iCs/>
        </w:rPr>
        <w:t>SMC Ethics</w:t>
      </w:r>
      <w:r>
        <w:t xml:space="preserve"> topic</w:t>
      </w:r>
      <w:r w:rsidR="00881AA0">
        <w:t>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7E63" w14:textId="77777777" w:rsidR="00F636F9" w:rsidRDefault="00F636F9" w:rsidP="00983B96">
      <w:r>
        <w:separator/>
      </w:r>
    </w:p>
    <w:p w14:paraId="539096C5" w14:textId="77777777" w:rsidR="00F636F9" w:rsidRDefault="00F636F9"/>
  </w:endnote>
  <w:endnote w:type="continuationSeparator" w:id="0">
    <w:p w14:paraId="0CF22183" w14:textId="77777777" w:rsidR="00F636F9" w:rsidRDefault="00F636F9" w:rsidP="00983B96">
      <w:r>
        <w:continuationSeparator/>
      </w:r>
    </w:p>
    <w:p w14:paraId="3FFC51EB" w14:textId="77777777" w:rsidR="00F636F9" w:rsidRDefault="00F63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75A7" w14:textId="77777777" w:rsidR="00F636F9" w:rsidRDefault="00F636F9" w:rsidP="00983B96">
      <w:r>
        <w:separator/>
      </w:r>
    </w:p>
    <w:p w14:paraId="56015644" w14:textId="77777777" w:rsidR="00F636F9" w:rsidRDefault="00F636F9"/>
  </w:footnote>
  <w:footnote w:type="continuationSeparator" w:id="0">
    <w:p w14:paraId="0EA30A59" w14:textId="77777777" w:rsidR="00F636F9" w:rsidRDefault="00F636F9" w:rsidP="00983B96">
      <w:r>
        <w:continuationSeparator/>
      </w:r>
    </w:p>
    <w:p w14:paraId="1FD0B4BA" w14:textId="77777777" w:rsidR="00F636F9" w:rsidRDefault="00F63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C4A07"/>
    <w:rsid w:val="000F1A18"/>
    <w:rsid w:val="001375AE"/>
    <w:rsid w:val="00164C46"/>
    <w:rsid w:val="001C7CB6"/>
    <w:rsid w:val="00203E47"/>
    <w:rsid w:val="002050AB"/>
    <w:rsid w:val="0022672A"/>
    <w:rsid w:val="00266735"/>
    <w:rsid w:val="002808DB"/>
    <w:rsid w:val="00285D56"/>
    <w:rsid w:val="002A4355"/>
    <w:rsid w:val="00337B83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4D13"/>
    <w:rsid w:val="00617A95"/>
    <w:rsid w:val="00652DDC"/>
    <w:rsid w:val="006567BA"/>
    <w:rsid w:val="00680AA3"/>
    <w:rsid w:val="006F03E7"/>
    <w:rsid w:val="00721328"/>
    <w:rsid w:val="00732A21"/>
    <w:rsid w:val="007478F1"/>
    <w:rsid w:val="0077742D"/>
    <w:rsid w:val="007832F8"/>
    <w:rsid w:val="00786158"/>
    <w:rsid w:val="0079250A"/>
    <w:rsid w:val="00796182"/>
    <w:rsid w:val="008019BA"/>
    <w:rsid w:val="0080691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35294"/>
    <w:rsid w:val="00F6152C"/>
    <w:rsid w:val="00F636F9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2022-02-11T16:59:00Z</dcterms:created>
  <dcterms:modified xsi:type="dcterms:W3CDTF">2022-02-11T17:00:00Z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