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19940" w14:textId="45EEC9F8" w:rsidR="00BC2E9F" w:rsidRPr="00BC2E9F" w:rsidRDefault="00BC2E9F" w:rsidP="00530F7F">
      <w:pPr>
        <w:spacing w:before="100" w:beforeAutospacing="1" w:after="100" w:afterAutospacing="1" w:line="240" w:lineRule="auto"/>
        <w:contextualSpacing/>
        <w:jc w:val="center"/>
        <w:outlineLvl w:val="2"/>
        <w:rPr>
          <w:rFonts w:eastAsia="Times New Roman" w:cstheme="minorHAnsi"/>
          <w:b/>
          <w:bCs/>
          <w:sz w:val="28"/>
          <w:szCs w:val="28"/>
          <w:u w:val="single"/>
        </w:rPr>
      </w:pPr>
      <w:bookmarkStart w:id="0" w:name="_GoBack"/>
      <w:bookmarkEnd w:id="0"/>
      <w:r w:rsidRPr="00530F7F">
        <w:rPr>
          <w:rFonts w:eastAsia="Times New Roman" w:cstheme="minorHAnsi"/>
          <w:b/>
          <w:bCs/>
          <w:sz w:val="28"/>
          <w:szCs w:val="28"/>
          <w:u w:val="single"/>
        </w:rPr>
        <w:t>Workplace Injury Reporting Process</w:t>
      </w:r>
    </w:p>
    <w:p w14:paraId="4D311154" w14:textId="77777777" w:rsidR="005A6484" w:rsidRDefault="005A6484" w:rsidP="00497628">
      <w:pPr>
        <w:spacing w:before="100" w:beforeAutospacing="1" w:after="100" w:afterAutospacing="1" w:line="240" w:lineRule="auto"/>
        <w:contextualSpacing/>
        <w:rPr>
          <w:rFonts w:eastAsia="Times New Roman" w:cstheme="minorHAnsi"/>
        </w:rPr>
      </w:pPr>
    </w:p>
    <w:p w14:paraId="6AA515D9" w14:textId="6C5D802C" w:rsidR="00F219B9" w:rsidRPr="00F219B9" w:rsidRDefault="00BC2E9F" w:rsidP="00F219B9">
      <w:pPr>
        <w:spacing w:before="100" w:beforeAutospacing="1" w:after="100" w:afterAutospacing="1" w:line="240" w:lineRule="auto"/>
        <w:outlineLvl w:val="2"/>
        <w:rPr>
          <w:rFonts w:eastAsia="Times New Roman" w:cstheme="minorHAnsi"/>
          <w:b/>
          <w:bCs/>
          <w:u w:val="single"/>
        </w:rPr>
      </w:pPr>
      <w:r w:rsidRPr="00F219B9">
        <w:rPr>
          <w:rFonts w:eastAsia="Times New Roman" w:cstheme="minorHAnsi"/>
        </w:rPr>
        <w:t xml:space="preserve">Santa Monica Community College is implementing </w:t>
      </w:r>
      <w:r w:rsidRPr="00F219B9">
        <w:rPr>
          <w:rFonts w:eastAsia="Times New Roman" w:cstheme="minorHAnsi"/>
          <w:b/>
          <w:bCs/>
        </w:rPr>
        <w:t>Company Nur</w:t>
      </w:r>
      <w:r w:rsidR="00C35528">
        <w:rPr>
          <w:rFonts w:eastAsia="Times New Roman" w:cstheme="minorHAnsi"/>
          <w:b/>
          <w:bCs/>
        </w:rPr>
        <w:t>se</w:t>
      </w:r>
      <w:r w:rsidRPr="00F219B9">
        <w:rPr>
          <w:rFonts w:eastAsia="Times New Roman" w:cstheme="minorHAnsi"/>
        </w:rPr>
        <w:t xml:space="preserve">, an </w:t>
      </w:r>
      <w:r w:rsidRPr="00F219B9">
        <w:rPr>
          <w:rFonts w:eastAsia="Times New Roman" w:cstheme="minorHAnsi"/>
          <w:b/>
          <w:bCs/>
        </w:rPr>
        <w:t>injury management program</w:t>
      </w:r>
      <w:r w:rsidRPr="00F219B9">
        <w:rPr>
          <w:rFonts w:eastAsia="Times New Roman" w:cstheme="minorHAnsi"/>
        </w:rPr>
        <w:t xml:space="preserve"> designed to provide immediate medical guidance and streamline the workers’ compensation claims process. This new procedure ensures that workplace injuries are reported efficiently, allowing for timely medical support and proper documentation.</w:t>
      </w:r>
      <w:r w:rsidR="00F219B9" w:rsidRPr="00F219B9">
        <w:rPr>
          <w:rFonts w:eastAsia="Times New Roman" w:cstheme="minorHAnsi"/>
        </w:rPr>
        <w:t xml:space="preserve"> </w:t>
      </w:r>
      <w:r w:rsidR="00C35528">
        <w:rPr>
          <w:rFonts w:eastAsia="Times New Roman" w:cstheme="minorHAnsi"/>
        </w:rPr>
        <w:t>The Company Nurse</w:t>
      </w:r>
      <w:r w:rsidR="00F219B9" w:rsidRPr="00F219B9">
        <w:rPr>
          <w:rFonts w:eastAsia="Times New Roman" w:cstheme="minorHAnsi"/>
        </w:rPr>
        <w:t xml:space="preserve"> contact center is accessible </w:t>
      </w:r>
      <w:r w:rsidR="00F219B9" w:rsidRPr="00F219B9">
        <w:rPr>
          <w:rFonts w:eastAsia="Times New Roman" w:cstheme="minorHAnsi"/>
          <w:b/>
          <w:bCs/>
        </w:rPr>
        <w:t>at all times, every day of the week</w:t>
      </w:r>
      <w:r w:rsidR="00F219B9" w:rsidRPr="00F219B9">
        <w:rPr>
          <w:rFonts w:eastAsia="Times New Roman" w:cstheme="minorHAnsi"/>
        </w:rPr>
        <w:t>.</w:t>
      </w:r>
    </w:p>
    <w:p w14:paraId="2C90508A" w14:textId="4A9477EF" w:rsidR="00BC2E9F" w:rsidRPr="00530F7F" w:rsidRDefault="00BC2E9F" w:rsidP="00530F7F">
      <w:pPr>
        <w:spacing w:before="100" w:beforeAutospacing="1" w:after="100" w:afterAutospacing="1" w:line="240" w:lineRule="auto"/>
        <w:contextualSpacing/>
        <w:jc w:val="center"/>
        <w:outlineLvl w:val="2"/>
        <w:rPr>
          <w:rFonts w:eastAsia="Times New Roman" w:cstheme="minorHAnsi"/>
          <w:b/>
          <w:bCs/>
          <w:sz w:val="28"/>
          <w:szCs w:val="28"/>
          <w:u w:val="single"/>
        </w:rPr>
      </w:pPr>
      <w:r w:rsidRPr="00530F7F">
        <w:rPr>
          <w:rFonts w:eastAsia="Times New Roman" w:cstheme="minorHAnsi"/>
          <w:b/>
          <w:bCs/>
          <w:sz w:val="28"/>
          <w:szCs w:val="28"/>
          <w:u w:val="single"/>
        </w:rPr>
        <w:t>Updated Workplace Injury Reporting Procedure</w:t>
      </w:r>
    </w:p>
    <w:p w14:paraId="08FB029E" w14:textId="77777777" w:rsidR="00B5119D" w:rsidRDefault="00B5119D" w:rsidP="00B5119D">
      <w:pPr>
        <w:spacing w:before="100" w:beforeAutospacing="1" w:after="100" w:afterAutospacing="1" w:line="240" w:lineRule="auto"/>
        <w:contextualSpacing/>
        <w:outlineLvl w:val="2"/>
        <w:rPr>
          <w:rFonts w:ascii="Calibri" w:eastAsia="Times New Roman" w:hAnsi="Calibri" w:cs="Calibri"/>
          <w:b/>
          <w:bCs/>
          <w:u w:val="single"/>
        </w:rPr>
      </w:pPr>
    </w:p>
    <w:p w14:paraId="3556CA64" w14:textId="1C91306A" w:rsidR="00B5119D" w:rsidRPr="00991527" w:rsidRDefault="00B5119D" w:rsidP="00B5119D">
      <w:pPr>
        <w:spacing w:before="100" w:beforeAutospacing="1" w:after="100" w:afterAutospacing="1" w:line="240" w:lineRule="auto"/>
        <w:contextualSpacing/>
        <w:jc w:val="center"/>
        <w:outlineLvl w:val="2"/>
        <w:rPr>
          <w:rFonts w:ascii="Calibri" w:eastAsia="Times New Roman" w:hAnsi="Calibri" w:cs="Calibri"/>
          <w:b/>
          <w:bCs/>
          <w:color w:val="FF0000"/>
        </w:rPr>
      </w:pPr>
      <w:r w:rsidRPr="0000312A">
        <w:rPr>
          <w:rFonts w:ascii="Calibri" w:eastAsia="Times New Roman" w:hAnsi="Calibri" w:cs="Calibri"/>
          <w:b/>
          <w:bCs/>
          <w:color w:val="FF0000"/>
        </w:rPr>
        <w:t>IMPORTANT: If the injury is life- or limb-threatening, call 911 immediately!</w:t>
      </w:r>
    </w:p>
    <w:p w14:paraId="376E99B2" w14:textId="77777777" w:rsidR="005A6484" w:rsidRDefault="005A6484" w:rsidP="00B5119D">
      <w:pPr>
        <w:spacing w:before="100" w:beforeAutospacing="1" w:after="100" w:afterAutospacing="1" w:line="240" w:lineRule="auto"/>
        <w:contextualSpacing/>
        <w:rPr>
          <w:rFonts w:eastAsia="Times New Roman" w:cstheme="minorHAnsi"/>
          <w:b/>
          <w:bCs/>
          <w:i/>
        </w:rPr>
      </w:pPr>
    </w:p>
    <w:p w14:paraId="290B1A28" w14:textId="77777777" w:rsidR="00BC2E9F" w:rsidRPr="00BC2E9F" w:rsidRDefault="00BC2E9F" w:rsidP="00497628">
      <w:pPr>
        <w:spacing w:before="100" w:beforeAutospacing="1" w:after="100" w:afterAutospacing="1" w:line="240" w:lineRule="auto"/>
        <w:contextualSpacing/>
        <w:rPr>
          <w:rFonts w:eastAsia="Times New Roman" w:cstheme="minorHAnsi"/>
          <w:i/>
        </w:rPr>
      </w:pPr>
      <w:r w:rsidRPr="00BC2E9F">
        <w:rPr>
          <w:rFonts w:eastAsia="Times New Roman" w:cstheme="minorHAnsi"/>
          <w:b/>
          <w:bCs/>
          <w:i/>
        </w:rPr>
        <w:t>Step 1: Notify Your Supervisor</w:t>
      </w:r>
    </w:p>
    <w:p w14:paraId="29F737DD" w14:textId="77777777" w:rsidR="00BC2E9F" w:rsidRPr="00BC2E9F" w:rsidRDefault="00BC2E9F" w:rsidP="00497628">
      <w:pPr>
        <w:numPr>
          <w:ilvl w:val="0"/>
          <w:numId w:val="4"/>
        </w:numPr>
        <w:spacing w:before="100" w:beforeAutospacing="1" w:after="100" w:afterAutospacing="1" w:line="240" w:lineRule="auto"/>
        <w:contextualSpacing/>
        <w:rPr>
          <w:rFonts w:eastAsia="Times New Roman" w:cstheme="minorHAnsi"/>
        </w:rPr>
      </w:pPr>
      <w:r w:rsidRPr="00BC2E9F">
        <w:rPr>
          <w:rFonts w:eastAsia="Times New Roman" w:cstheme="minorHAnsi"/>
        </w:rPr>
        <w:t xml:space="preserve">Injured employees must </w:t>
      </w:r>
      <w:r w:rsidRPr="00BC2E9F">
        <w:rPr>
          <w:rFonts w:eastAsia="Times New Roman" w:cstheme="minorHAnsi"/>
          <w:b/>
          <w:bCs/>
        </w:rPr>
        <w:t>immediately</w:t>
      </w:r>
      <w:r w:rsidRPr="00BC2E9F">
        <w:rPr>
          <w:rFonts w:eastAsia="Times New Roman" w:cstheme="minorHAnsi"/>
        </w:rPr>
        <w:t xml:space="preserve"> inform their </w:t>
      </w:r>
      <w:r w:rsidRPr="008577D3">
        <w:rPr>
          <w:rFonts w:eastAsia="Times New Roman" w:cstheme="minorHAnsi"/>
          <w:bCs/>
        </w:rPr>
        <w:t>supervisor</w:t>
      </w:r>
      <w:r w:rsidRPr="00BC2E9F">
        <w:rPr>
          <w:rFonts w:eastAsia="Times New Roman" w:cstheme="minorHAnsi"/>
        </w:rPr>
        <w:t xml:space="preserve"> when a workplace injury occurs.</w:t>
      </w:r>
    </w:p>
    <w:p w14:paraId="0C26F021" w14:textId="77777777" w:rsidR="005A6484" w:rsidRDefault="005A6484" w:rsidP="00497628">
      <w:pPr>
        <w:spacing w:before="100" w:beforeAutospacing="1" w:after="100" w:afterAutospacing="1" w:line="240" w:lineRule="auto"/>
        <w:contextualSpacing/>
        <w:rPr>
          <w:rFonts w:eastAsia="Times New Roman" w:cstheme="minorHAnsi"/>
          <w:b/>
          <w:bCs/>
          <w:i/>
        </w:rPr>
      </w:pPr>
    </w:p>
    <w:p w14:paraId="4CD6E978" w14:textId="7663DE7D" w:rsidR="00BC2E9F" w:rsidRPr="00BC2E9F" w:rsidRDefault="00C35528" w:rsidP="00497628">
      <w:pPr>
        <w:spacing w:before="100" w:beforeAutospacing="1" w:after="100" w:afterAutospacing="1" w:line="240" w:lineRule="auto"/>
        <w:contextualSpacing/>
        <w:rPr>
          <w:rFonts w:ascii="Calibri" w:eastAsia="Times New Roman" w:hAnsi="Calibri" w:cstheme="minorHAnsi"/>
          <w:i/>
        </w:rPr>
      </w:pPr>
      <w:r>
        <w:rPr>
          <w:rFonts w:ascii="Calibri" w:eastAsia="Times New Roman" w:hAnsi="Calibri" w:cstheme="minorHAnsi"/>
          <w:b/>
          <w:bCs/>
          <w:i/>
        </w:rPr>
        <w:t>Step 2: Call Company Nurse</w:t>
      </w:r>
    </w:p>
    <w:p w14:paraId="36ABE679" w14:textId="57D9733F" w:rsidR="00C2529F" w:rsidRPr="00991527" w:rsidRDefault="00BC2E9F" w:rsidP="00C2529F">
      <w:pPr>
        <w:numPr>
          <w:ilvl w:val="0"/>
          <w:numId w:val="5"/>
        </w:numPr>
        <w:spacing w:before="100" w:beforeAutospacing="1" w:after="100" w:afterAutospacing="1" w:line="240" w:lineRule="auto"/>
        <w:contextualSpacing/>
        <w:rPr>
          <w:rFonts w:ascii="Calibri" w:eastAsia="Times New Roman" w:hAnsi="Calibri" w:cstheme="minorHAnsi"/>
        </w:rPr>
      </w:pPr>
      <w:r w:rsidRPr="00BC2E9F">
        <w:rPr>
          <w:rFonts w:ascii="Calibri" w:eastAsia="Times New Roman" w:hAnsi="Calibri" w:cstheme="minorHAnsi"/>
        </w:rPr>
        <w:t xml:space="preserve">The </w:t>
      </w:r>
      <w:r w:rsidRPr="003A42EA">
        <w:rPr>
          <w:rFonts w:ascii="Calibri" w:eastAsia="Times New Roman" w:hAnsi="Calibri" w:cstheme="minorHAnsi"/>
          <w:b/>
          <w:bCs/>
        </w:rPr>
        <w:t>supervisor and injured employee</w:t>
      </w:r>
      <w:r w:rsidRPr="00BC2E9F">
        <w:rPr>
          <w:rFonts w:ascii="Calibri" w:eastAsia="Times New Roman" w:hAnsi="Calibri" w:cstheme="minorHAnsi"/>
        </w:rPr>
        <w:t xml:space="preserve"> must promptly contact </w:t>
      </w:r>
      <w:r w:rsidR="00C35528">
        <w:rPr>
          <w:rFonts w:ascii="Calibri" w:eastAsia="Times New Roman" w:hAnsi="Calibri" w:cstheme="minorHAnsi"/>
          <w:b/>
          <w:bCs/>
        </w:rPr>
        <w:t>Company Nurse</w:t>
      </w:r>
      <w:r w:rsidRPr="003A42EA">
        <w:rPr>
          <w:rFonts w:ascii="Calibri" w:eastAsia="Times New Roman" w:hAnsi="Calibri" w:cstheme="minorHAnsi"/>
          <w:b/>
          <w:bCs/>
        </w:rPr>
        <w:t xml:space="preserve"> at 1-833-822-1771</w:t>
      </w:r>
      <w:r w:rsidRPr="00BC2E9F">
        <w:rPr>
          <w:rFonts w:ascii="Calibri" w:eastAsia="Times New Roman" w:hAnsi="Calibri" w:cstheme="minorHAnsi"/>
        </w:rPr>
        <w:t xml:space="preserve"> to report the incident.</w:t>
      </w:r>
      <w:r w:rsidR="00C2529F" w:rsidRPr="003A42EA">
        <w:rPr>
          <w:rFonts w:ascii="Calibri" w:eastAsia="Times New Roman" w:hAnsi="Calibri" w:cstheme="minorHAnsi"/>
        </w:rPr>
        <w:t xml:space="preserve"> </w:t>
      </w:r>
      <w:r w:rsidR="00C2529F" w:rsidRPr="00991527">
        <w:rPr>
          <w:rFonts w:ascii="Calibri" w:eastAsia="Times New Roman" w:hAnsi="Calibri" w:cs="Times New Roman"/>
        </w:rPr>
        <w:t>Be prepared to provide the following details:</w:t>
      </w:r>
    </w:p>
    <w:p w14:paraId="7BB58200" w14:textId="788C7DC9" w:rsidR="00C2529F" w:rsidRPr="00991527" w:rsidRDefault="00C2529F" w:rsidP="00C2529F">
      <w:pPr>
        <w:numPr>
          <w:ilvl w:val="0"/>
          <w:numId w:val="20"/>
        </w:numPr>
        <w:spacing w:before="100" w:beforeAutospacing="1" w:after="100" w:afterAutospacing="1" w:line="240" w:lineRule="auto"/>
        <w:rPr>
          <w:rFonts w:ascii="Calibri" w:eastAsia="Times New Roman" w:hAnsi="Calibri" w:cs="Times New Roman"/>
        </w:rPr>
      </w:pPr>
      <w:r w:rsidRPr="003A42EA">
        <w:rPr>
          <w:rFonts w:ascii="Calibri" w:eastAsia="Times New Roman" w:hAnsi="Calibri" w:cs="Times New Roman"/>
          <w:b/>
          <w:bCs/>
        </w:rPr>
        <w:t>Search Code</w:t>
      </w:r>
      <w:r w:rsidR="00603367">
        <w:rPr>
          <w:rFonts w:ascii="Calibri" w:eastAsia="Times New Roman" w:hAnsi="Calibri" w:cs="Times New Roman"/>
          <w:b/>
          <w:bCs/>
        </w:rPr>
        <w:t xml:space="preserve">: </w:t>
      </w:r>
      <w:r w:rsidR="00603367" w:rsidRPr="00603367">
        <w:rPr>
          <w:rFonts w:ascii="Calibri" w:eastAsia="Times New Roman" w:hAnsi="Calibri" w:cs="Times New Roman"/>
          <w:b/>
          <w:bCs/>
          <w:color w:val="FF0000"/>
        </w:rPr>
        <w:t>SMCCD</w:t>
      </w:r>
    </w:p>
    <w:p w14:paraId="7D49363A" w14:textId="77777777" w:rsidR="00C2529F" w:rsidRPr="00991527" w:rsidRDefault="00C2529F" w:rsidP="00C2529F">
      <w:pPr>
        <w:numPr>
          <w:ilvl w:val="0"/>
          <w:numId w:val="20"/>
        </w:numPr>
        <w:spacing w:before="100" w:beforeAutospacing="1" w:after="100" w:afterAutospacing="1" w:line="240" w:lineRule="auto"/>
        <w:rPr>
          <w:rFonts w:ascii="Calibri" w:eastAsia="Times New Roman" w:hAnsi="Calibri" w:cs="Times New Roman"/>
        </w:rPr>
      </w:pPr>
      <w:r w:rsidRPr="003A42EA">
        <w:rPr>
          <w:rFonts w:ascii="Calibri" w:eastAsia="Times New Roman" w:hAnsi="Calibri" w:cs="Times New Roman"/>
          <w:b/>
          <w:bCs/>
        </w:rPr>
        <w:t>Employer Name and/or Worksite</w:t>
      </w:r>
    </w:p>
    <w:p w14:paraId="56C0DCCA" w14:textId="1414354B" w:rsidR="00874CFA" w:rsidRPr="00874CFA" w:rsidRDefault="00C2529F" w:rsidP="00874CFA">
      <w:pPr>
        <w:numPr>
          <w:ilvl w:val="0"/>
          <w:numId w:val="20"/>
        </w:numPr>
        <w:spacing w:before="100" w:beforeAutospacing="1" w:after="100" w:afterAutospacing="1" w:line="240" w:lineRule="auto"/>
        <w:rPr>
          <w:rFonts w:ascii="Calibri" w:eastAsia="Times New Roman" w:hAnsi="Calibri" w:cs="Times New Roman"/>
        </w:rPr>
      </w:pPr>
      <w:r w:rsidRPr="003A42EA">
        <w:rPr>
          <w:rFonts w:ascii="Calibri" w:eastAsia="Times New Roman" w:hAnsi="Calibri" w:cs="Times New Roman"/>
          <w:b/>
          <w:bCs/>
        </w:rPr>
        <w:t>Employee Personal Information</w:t>
      </w:r>
    </w:p>
    <w:p w14:paraId="53F1D887" w14:textId="5F017A62" w:rsidR="00874CFA" w:rsidRPr="00874CFA" w:rsidRDefault="00C2529F" w:rsidP="00874CFA">
      <w:pPr>
        <w:numPr>
          <w:ilvl w:val="0"/>
          <w:numId w:val="20"/>
        </w:numPr>
        <w:spacing w:before="100" w:beforeAutospacing="1" w:after="100" w:afterAutospacing="1" w:line="240" w:lineRule="auto"/>
        <w:contextualSpacing/>
        <w:rPr>
          <w:rFonts w:ascii="Calibri" w:eastAsia="Times New Roman" w:hAnsi="Calibri" w:cs="Times New Roman"/>
        </w:rPr>
      </w:pPr>
      <w:r w:rsidRPr="00874CFA">
        <w:rPr>
          <w:rFonts w:ascii="Calibri" w:eastAsia="Times New Roman" w:hAnsi="Calibri" w:cs="Times New Roman"/>
          <w:b/>
          <w:bCs/>
        </w:rPr>
        <w:t>Injury Details</w:t>
      </w:r>
      <w:r w:rsidRPr="00991527">
        <w:rPr>
          <w:rFonts w:ascii="Calibri" w:eastAsia="Times New Roman" w:hAnsi="Calibri" w:cs="Times New Roman"/>
        </w:rPr>
        <w:t xml:space="preserve"> – Who? What? When? Where?</w:t>
      </w:r>
    </w:p>
    <w:p w14:paraId="6861221B" w14:textId="0775F983" w:rsidR="003A42EA" w:rsidRPr="00874CFA" w:rsidRDefault="00C2529F" w:rsidP="001949E0">
      <w:pPr>
        <w:numPr>
          <w:ilvl w:val="0"/>
          <w:numId w:val="15"/>
        </w:numPr>
        <w:spacing w:before="100" w:beforeAutospacing="1" w:after="100" w:afterAutospacing="1" w:line="240" w:lineRule="auto"/>
        <w:rPr>
          <w:rFonts w:ascii="Calibri" w:eastAsia="Times New Roman" w:hAnsi="Calibri" w:cs="Times New Roman"/>
        </w:rPr>
      </w:pPr>
      <w:r w:rsidRPr="00874CFA">
        <w:rPr>
          <w:rFonts w:ascii="Calibri" w:eastAsia="Times New Roman" w:hAnsi="Calibri" w:cs="Times New Roman"/>
          <w:b/>
          <w:bCs/>
        </w:rPr>
        <w:t>Possible Outcomes from the Call:</w:t>
      </w:r>
    </w:p>
    <w:p w14:paraId="55906EDD" w14:textId="77777777" w:rsidR="003A42EA" w:rsidRDefault="00C2529F" w:rsidP="003A42EA">
      <w:pPr>
        <w:pStyle w:val="ListParagraph"/>
        <w:numPr>
          <w:ilvl w:val="1"/>
          <w:numId w:val="15"/>
        </w:numPr>
        <w:tabs>
          <w:tab w:val="clear" w:pos="1440"/>
          <w:tab w:val="num" w:pos="1080"/>
        </w:tabs>
        <w:spacing w:before="100" w:beforeAutospacing="1" w:after="100" w:afterAutospacing="1" w:line="240" w:lineRule="auto"/>
        <w:ind w:hanging="720"/>
        <w:rPr>
          <w:rFonts w:ascii="Calibri" w:eastAsia="Times New Roman" w:hAnsi="Calibri" w:cs="Times New Roman"/>
        </w:rPr>
      </w:pPr>
      <w:r w:rsidRPr="003A42EA">
        <w:rPr>
          <w:rFonts w:ascii="Calibri" w:eastAsia="Times New Roman" w:hAnsi="Calibri" w:cs="Times New Roman"/>
          <w:b/>
          <w:bCs/>
        </w:rPr>
        <w:t>Self-care or basic first aid</w:t>
      </w:r>
      <w:r w:rsidRPr="00991527">
        <w:rPr>
          <w:rFonts w:ascii="Calibri" w:eastAsia="Times New Roman" w:hAnsi="Calibri" w:cs="Times New Roman"/>
        </w:rPr>
        <w:t xml:space="preserve"> recommended by the nurse.</w:t>
      </w:r>
    </w:p>
    <w:p w14:paraId="2412B766" w14:textId="7139E844" w:rsidR="003A42EA" w:rsidRPr="003A42EA" w:rsidRDefault="00C2529F" w:rsidP="003A42EA">
      <w:pPr>
        <w:pStyle w:val="ListParagraph"/>
        <w:numPr>
          <w:ilvl w:val="1"/>
          <w:numId w:val="15"/>
        </w:numPr>
        <w:tabs>
          <w:tab w:val="clear" w:pos="1440"/>
          <w:tab w:val="num" w:pos="1080"/>
        </w:tabs>
        <w:spacing w:before="100" w:beforeAutospacing="1" w:after="100" w:afterAutospacing="1" w:line="240" w:lineRule="auto"/>
        <w:ind w:hanging="720"/>
        <w:rPr>
          <w:rFonts w:ascii="Calibri" w:eastAsia="Times New Roman" w:hAnsi="Calibri" w:cs="Times New Roman"/>
        </w:rPr>
      </w:pPr>
      <w:r w:rsidRPr="003A42EA">
        <w:rPr>
          <w:rFonts w:ascii="Calibri" w:eastAsia="Times New Roman" w:hAnsi="Calibri" w:cs="Times New Roman"/>
          <w:b/>
          <w:bCs/>
        </w:rPr>
        <w:t>Referral to a medical facility</w:t>
      </w:r>
      <w:r w:rsidRPr="003A42EA">
        <w:rPr>
          <w:rFonts w:ascii="Calibri" w:eastAsia="Times New Roman" w:hAnsi="Calibri" w:cs="Times New Roman"/>
        </w:rPr>
        <w:t xml:space="preserve"> (Occupational Health, Urgent Care, or Emergency Room).</w:t>
      </w:r>
    </w:p>
    <w:p w14:paraId="1C074C41" w14:textId="77777777" w:rsidR="003A42EA" w:rsidRPr="003A42EA" w:rsidRDefault="00C2529F" w:rsidP="003A42EA">
      <w:pPr>
        <w:pStyle w:val="ListParagraph"/>
        <w:numPr>
          <w:ilvl w:val="0"/>
          <w:numId w:val="15"/>
        </w:numPr>
        <w:spacing w:before="100" w:beforeAutospacing="1" w:after="100" w:afterAutospacing="1" w:line="240" w:lineRule="auto"/>
        <w:rPr>
          <w:rFonts w:ascii="Calibri" w:eastAsia="Times New Roman" w:hAnsi="Calibri" w:cs="Times New Roman"/>
        </w:rPr>
      </w:pPr>
      <w:r w:rsidRPr="003A42EA">
        <w:rPr>
          <w:rFonts w:ascii="Calibri" w:eastAsia="Times New Roman" w:hAnsi="Calibri" w:cs="Times New Roman"/>
          <w:b/>
          <w:bCs/>
        </w:rPr>
        <w:t>IMPORTANT REMINDERS:</w:t>
      </w:r>
    </w:p>
    <w:p w14:paraId="0A2AB661" w14:textId="77777777" w:rsidR="00874CFA" w:rsidRDefault="00C2529F" w:rsidP="00874CFA">
      <w:pPr>
        <w:pStyle w:val="ListParagraph"/>
        <w:numPr>
          <w:ilvl w:val="1"/>
          <w:numId w:val="15"/>
        </w:numPr>
        <w:tabs>
          <w:tab w:val="clear" w:pos="1440"/>
          <w:tab w:val="num" w:pos="1080"/>
        </w:tabs>
        <w:spacing w:before="100" w:beforeAutospacing="1" w:after="100" w:afterAutospacing="1" w:line="240" w:lineRule="auto"/>
        <w:ind w:hanging="720"/>
        <w:rPr>
          <w:rFonts w:ascii="Calibri" w:eastAsia="Times New Roman" w:hAnsi="Calibri" w:cs="Times New Roman"/>
        </w:rPr>
      </w:pPr>
      <w:r w:rsidRPr="003A42EA">
        <w:rPr>
          <w:rFonts w:ascii="Calibri" w:eastAsia="Times New Roman" w:hAnsi="Calibri" w:cs="Times New Roman"/>
        </w:rPr>
        <w:t xml:space="preserve">Translators are available for </w:t>
      </w:r>
      <w:r w:rsidRPr="003A42EA">
        <w:rPr>
          <w:rFonts w:ascii="Calibri" w:eastAsia="Times New Roman" w:hAnsi="Calibri" w:cs="Times New Roman"/>
          <w:b/>
          <w:bCs/>
        </w:rPr>
        <w:t>over 200 languages</w:t>
      </w:r>
      <w:r w:rsidRPr="003A42EA">
        <w:rPr>
          <w:rFonts w:ascii="Calibri" w:eastAsia="Times New Roman" w:hAnsi="Calibri" w:cs="Times New Roman"/>
        </w:rPr>
        <w:t>.</w:t>
      </w:r>
    </w:p>
    <w:p w14:paraId="6054731D" w14:textId="7CC05250" w:rsidR="005A6484" w:rsidRPr="00874CFA" w:rsidRDefault="00C2529F" w:rsidP="00497628">
      <w:pPr>
        <w:pStyle w:val="ListParagraph"/>
        <w:numPr>
          <w:ilvl w:val="1"/>
          <w:numId w:val="15"/>
        </w:numPr>
        <w:tabs>
          <w:tab w:val="clear" w:pos="1440"/>
          <w:tab w:val="num" w:pos="1080"/>
        </w:tabs>
        <w:spacing w:before="100" w:beforeAutospacing="1" w:after="100" w:afterAutospacing="1" w:line="240" w:lineRule="auto"/>
        <w:ind w:hanging="720"/>
        <w:rPr>
          <w:rFonts w:ascii="Calibri" w:eastAsia="Times New Roman" w:hAnsi="Calibri" w:cs="Times New Roman"/>
        </w:rPr>
      </w:pPr>
      <w:r w:rsidRPr="00874CFA">
        <w:rPr>
          <w:rFonts w:ascii="Calibri" w:eastAsia="Times New Roman" w:hAnsi="Calibri" w:cs="Times New Roman"/>
        </w:rPr>
        <w:t xml:space="preserve">Be prepared to </w:t>
      </w:r>
      <w:r w:rsidRPr="00874CFA">
        <w:rPr>
          <w:rFonts w:ascii="Calibri" w:eastAsia="Times New Roman" w:hAnsi="Calibri" w:cs="Times New Roman"/>
          <w:b/>
          <w:bCs/>
        </w:rPr>
        <w:t>write down the Call Confirmation Number</w:t>
      </w:r>
      <w:r w:rsidRPr="00874CFA">
        <w:rPr>
          <w:rFonts w:ascii="Calibri" w:eastAsia="Times New Roman" w:hAnsi="Calibri" w:cs="Times New Roman"/>
        </w:rPr>
        <w:t xml:space="preserve"> provided.</w:t>
      </w:r>
    </w:p>
    <w:p w14:paraId="22D10511" w14:textId="77777777" w:rsidR="00BC2E9F" w:rsidRPr="00BC2E9F" w:rsidRDefault="00BC2E9F" w:rsidP="00497628">
      <w:pPr>
        <w:spacing w:before="100" w:beforeAutospacing="1" w:after="100" w:afterAutospacing="1" w:line="240" w:lineRule="auto"/>
        <w:contextualSpacing/>
        <w:rPr>
          <w:rFonts w:eastAsia="Times New Roman" w:cstheme="minorHAnsi"/>
          <w:i/>
        </w:rPr>
      </w:pPr>
      <w:r w:rsidRPr="00BC2E9F">
        <w:rPr>
          <w:rFonts w:eastAsia="Times New Roman" w:cstheme="minorHAnsi"/>
          <w:b/>
          <w:bCs/>
          <w:i/>
        </w:rPr>
        <w:t>Step 3: Consultation with a Registered Nurse</w:t>
      </w:r>
    </w:p>
    <w:p w14:paraId="47BC155F" w14:textId="77777777" w:rsidR="00BC2E9F" w:rsidRPr="00BC2E9F" w:rsidRDefault="00BC2E9F" w:rsidP="00497628">
      <w:pPr>
        <w:numPr>
          <w:ilvl w:val="0"/>
          <w:numId w:val="6"/>
        </w:numPr>
        <w:spacing w:before="100" w:beforeAutospacing="1" w:after="100" w:afterAutospacing="1" w:line="240" w:lineRule="auto"/>
        <w:contextualSpacing/>
        <w:rPr>
          <w:rFonts w:eastAsia="Times New Roman" w:cstheme="minorHAnsi"/>
        </w:rPr>
      </w:pPr>
      <w:r w:rsidRPr="00BC2E9F">
        <w:rPr>
          <w:rFonts w:eastAsia="Times New Roman" w:cstheme="minorHAnsi"/>
        </w:rPr>
        <w:t xml:space="preserve">A </w:t>
      </w:r>
      <w:r w:rsidRPr="00BC2E9F">
        <w:rPr>
          <w:rFonts w:eastAsia="Times New Roman" w:cstheme="minorHAnsi"/>
          <w:b/>
          <w:bCs/>
        </w:rPr>
        <w:t>Registered Nurse</w:t>
      </w:r>
      <w:r w:rsidRPr="00BC2E9F">
        <w:rPr>
          <w:rFonts w:eastAsia="Times New Roman" w:cstheme="minorHAnsi"/>
        </w:rPr>
        <w:t xml:space="preserve"> will speak with the </w:t>
      </w:r>
      <w:r w:rsidRPr="00BC2E9F">
        <w:rPr>
          <w:rFonts w:eastAsia="Times New Roman" w:cstheme="minorHAnsi"/>
          <w:b/>
          <w:bCs/>
        </w:rPr>
        <w:t>injured employee</w:t>
      </w:r>
      <w:r w:rsidRPr="00BC2E9F">
        <w:rPr>
          <w:rFonts w:eastAsia="Times New Roman" w:cstheme="minorHAnsi"/>
        </w:rPr>
        <w:t>, to assess the injury.</w:t>
      </w:r>
    </w:p>
    <w:p w14:paraId="158CC032" w14:textId="77777777" w:rsidR="00BC2E9F" w:rsidRPr="00BC2E9F" w:rsidRDefault="00BC2E9F" w:rsidP="00497628">
      <w:pPr>
        <w:numPr>
          <w:ilvl w:val="0"/>
          <w:numId w:val="6"/>
        </w:numPr>
        <w:spacing w:before="100" w:beforeAutospacing="1" w:after="100" w:afterAutospacing="1" w:line="240" w:lineRule="auto"/>
        <w:contextualSpacing/>
        <w:rPr>
          <w:rFonts w:eastAsia="Times New Roman" w:cstheme="minorHAnsi"/>
        </w:rPr>
      </w:pPr>
      <w:r w:rsidRPr="00BC2E9F">
        <w:rPr>
          <w:rFonts w:eastAsia="Times New Roman" w:cstheme="minorHAnsi"/>
        </w:rPr>
        <w:t xml:space="preserve">The nurse will provide </w:t>
      </w:r>
      <w:r w:rsidRPr="00BC2E9F">
        <w:rPr>
          <w:rFonts w:eastAsia="Times New Roman" w:cstheme="minorHAnsi"/>
          <w:b/>
          <w:bCs/>
        </w:rPr>
        <w:t>first aid guidance</w:t>
      </w:r>
      <w:r w:rsidRPr="00BC2E9F">
        <w:rPr>
          <w:rFonts w:eastAsia="Times New Roman" w:cstheme="minorHAnsi"/>
        </w:rPr>
        <w:t xml:space="preserve"> or direct the employee to an </w:t>
      </w:r>
      <w:r w:rsidRPr="00BC2E9F">
        <w:rPr>
          <w:rFonts w:eastAsia="Times New Roman" w:cstheme="minorHAnsi"/>
          <w:b/>
          <w:bCs/>
        </w:rPr>
        <w:t>approved workers’ compensation medical provider</w:t>
      </w:r>
      <w:r w:rsidRPr="00BC2E9F">
        <w:rPr>
          <w:rFonts w:eastAsia="Times New Roman" w:cstheme="minorHAnsi"/>
        </w:rPr>
        <w:t>, if necessary.</w:t>
      </w:r>
    </w:p>
    <w:p w14:paraId="53B5FA1B" w14:textId="77777777" w:rsidR="005A6484" w:rsidRDefault="005A6484" w:rsidP="00497628">
      <w:pPr>
        <w:spacing w:before="100" w:beforeAutospacing="1" w:after="100" w:afterAutospacing="1" w:line="240" w:lineRule="auto"/>
        <w:contextualSpacing/>
        <w:rPr>
          <w:rFonts w:eastAsia="Times New Roman" w:cstheme="minorHAnsi"/>
          <w:b/>
          <w:bCs/>
          <w:i/>
        </w:rPr>
      </w:pPr>
    </w:p>
    <w:p w14:paraId="0748C3A4" w14:textId="77777777" w:rsidR="00BC2E9F" w:rsidRPr="00BC2E9F" w:rsidRDefault="00BC2E9F" w:rsidP="00497628">
      <w:pPr>
        <w:spacing w:before="100" w:beforeAutospacing="1" w:after="100" w:afterAutospacing="1" w:line="240" w:lineRule="auto"/>
        <w:contextualSpacing/>
        <w:rPr>
          <w:rFonts w:eastAsia="Times New Roman" w:cstheme="minorHAnsi"/>
          <w:i/>
        </w:rPr>
      </w:pPr>
      <w:r w:rsidRPr="00BC2E9F">
        <w:rPr>
          <w:rFonts w:eastAsia="Times New Roman" w:cstheme="minorHAnsi"/>
          <w:b/>
          <w:bCs/>
          <w:i/>
        </w:rPr>
        <w:t>Step 4: Incident Documentation</w:t>
      </w:r>
    </w:p>
    <w:p w14:paraId="0D86184A" w14:textId="0F691269" w:rsidR="00BC2E9F" w:rsidRPr="00BC2E9F" w:rsidRDefault="00C35528" w:rsidP="00497628">
      <w:pPr>
        <w:numPr>
          <w:ilvl w:val="0"/>
          <w:numId w:val="7"/>
        </w:numPr>
        <w:spacing w:before="100" w:beforeAutospacing="1" w:after="100" w:afterAutospacing="1" w:line="240" w:lineRule="auto"/>
        <w:contextualSpacing/>
        <w:rPr>
          <w:rFonts w:eastAsia="Times New Roman" w:cstheme="minorHAnsi"/>
        </w:rPr>
      </w:pPr>
      <w:r>
        <w:rPr>
          <w:rFonts w:eastAsia="Times New Roman" w:cstheme="minorHAnsi"/>
        </w:rPr>
        <w:t>Company Nurse</w:t>
      </w:r>
      <w:r w:rsidR="00BC2E9F" w:rsidRPr="00BC2E9F">
        <w:rPr>
          <w:rFonts w:eastAsia="Times New Roman" w:cstheme="minorHAnsi"/>
        </w:rPr>
        <w:t xml:space="preserve"> will generate a </w:t>
      </w:r>
      <w:r w:rsidR="00BC2E9F" w:rsidRPr="00BC2E9F">
        <w:rPr>
          <w:rFonts w:eastAsia="Times New Roman" w:cstheme="minorHAnsi"/>
          <w:b/>
          <w:bCs/>
        </w:rPr>
        <w:t>First Report of Injury</w:t>
      </w:r>
      <w:r w:rsidR="00BC2E9F" w:rsidRPr="00BC2E9F">
        <w:rPr>
          <w:rFonts w:eastAsia="Times New Roman" w:cstheme="minorHAnsi"/>
        </w:rPr>
        <w:t xml:space="preserve"> and submit it to the claims administrator.</w:t>
      </w:r>
    </w:p>
    <w:p w14:paraId="5B28F7FF" w14:textId="77777777" w:rsidR="00A669E7" w:rsidRDefault="00BC2E9F" w:rsidP="00A669E7">
      <w:pPr>
        <w:numPr>
          <w:ilvl w:val="0"/>
          <w:numId w:val="7"/>
        </w:numPr>
        <w:spacing w:before="100" w:beforeAutospacing="1" w:after="100" w:afterAutospacing="1" w:line="240" w:lineRule="auto"/>
        <w:contextualSpacing/>
        <w:rPr>
          <w:rFonts w:eastAsia="Times New Roman" w:cstheme="minorHAnsi"/>
        </w:rPr>
      </w:pPr>
      <w:r w:rsidRPr="00BC2E9F">
        <w:rPr>
          <w:rFonts w:eastAsia="Times New Roman" w:cstheme="minorHAnsi"/>
        </w:rPr>
        <w:t xml:space="preserve">The injured employee only needs to </w:t>
      </w:r>
      <w:r w:rsidRPr="00BC2E9F">
        <w:rPr>
          <w:rFonts w:eastAsia="Times New Roman" w:cstheme="minorHAnsi"/>
          <w:b/>
          <w:bCs/>
        </w:rPr>
        <w:t>report the injury once</w:t>
      </w:r>
      <w:r w:rsidRPr="00BC2E9F">
        <w:rPr>
          <w:rFonts w:eastAsia="Times New Roman" w:cstheme="minorHAnsi"/>
        </w:rPr>
        <w:t>, but updates can be provided later if necessary.</w:t>
      </w:r>
    </w:p>
    <w:p w14:paraId="2AF87FD9" w14:textId="77777777" w:rsidR="00A669E7" w:rsidRDefault="00A669E7" w:rsidP="00A669E7">
      <w:pPr>
        <w:spacing w:before="100" w:beforeAutospacing="1" w:after="100" w:afterAutospacing="1" w:line="240" w:lineRule="auto"/>
        <w:ind w:left="720"/>
        <w:contextualSpacing/>
        <w:rPr>
          <w:rFonts w:eastAsia="Times New Roman" w:cstheme="minorHAnsi"/>
        </w:rPr>
      </w:pPr>
    </w:p>
    <w:p w14:paraId="52E87D8D" w14:textId="31A757C0" w:rsidR="00A669E7" w:rsidRDefault="00455843" w:rsidP="00A669E7">
      <w:pPr>
        <w:spacing w:before="100" w:beforeAutospacing="1" w:after="100" w:afterAutospacing="1" w:line="240" w:lineRule="auto"/>
        <w:contextualSpacing/>
        <w:rPr>
          <w:rFonts w:eastAsia="Times New Roman" w:cstheme="minorHAnsi"/>
        </w:rPr>
      </w:pPr>
      <w:r w:rsidRPr="00A669E7">
        <w:rPr>
          <w:rFonts w:eastAsia="Times New Roman" w:cs="Times New Roman"/>
          <w:b/>
          <w:bCs/>
          <w:i/>
        </w:rPr>
        <w:t xml:space="preserve">Step 5: </w:t>
      </w:r>
      <w:r w:rsidR="00676FC0">
        <w:rPr>
          <w:rFonts w:eastAsia="Times New Roman" w:cs="Times New Roman"/>
          <w:b/>
          <w:bCs/>
          <w:i/>
        </w:rPr>
        <w:t>Report Distribution After the Call</w:t>
      </w:r>
    </w:p>
    <w:p w14:paraId="097792C4" w14:textId="20BA561A" w:rsidR="00A669E7" w:rsidRDefault="00455843" w:rsidP="00A669E7">
      <w:pPr>
        <w:numPr>
          <w:ilvl w:val="0"/>
          <w:numId w:val="7"/>
        </w:numPr>
        <w:spacing w:before="100" w:beforeAutospacing="1" w:after="100" w:afterAutospacing="1" w:line="240" w:lineRule="auto"/>
        <w:contextualSpacing/>
        <w:rPr>
          <w:rFonts w:eastAsia="Times New Roman" w:cstheme="minorHAnsi"/>
        </w:rPr>
      </w:pPr>
      <w:r w:rsidRPr="00A669E7">
        <w:rPr>
          <w:rFonts w:eastAsia="Times New Roman" w:cs="Times New Roman"/>
        </w:rPr>
        <w:t xml:space="preserve">A </w:t>
      </w:r>
      <w:r w:rsidRPr="00A669E7">
        <w:rPr>
          <w:rFonts w:eastAsia="Times New Roman" w:cs="Times New Roman"/>
          <w:b/>
          <w:bCs/>
        </w:rPr>
        <w:t>Report of Injury</w:t>
      </w:r>
      <w:r w:rsidRPr="00A669E7">
        <w:rPr>
          <w:rFonts w:eastAsia="Times New Roman" w:cs="Times New Roman"/>
        </w:rPr>
        <w:t xml:space="preserve"> will be </w:t>
      </w:r>
      <w:r w:rsidRPr="00A669E7">
        <w:rPr>
          <w:rFonts w:eastAsia="Times New Roman" w:cs="Times New Roman"/>
          <w:b/>
          <w:bCs/>
        </w:rPr>
        <w:t xml:space="preserve">emailed </w:t>
      </w:r>
      <w:r w:rsidRPr="00A669E7">
        <w:rPr>
          <w:rFonts w:eastAsia="Times New Roman" w:cs="Times New Roman"/>
        </w:rPr>
        <w:t xml:space="preserve">to </w:t>
      </w:r>
      <w:r w:rsidR="0000312A">
        <w:rPr>
          <w:rFonts w:eastAsia="Times New Roman" w:cs="Times New Roman"/>
        </w:rPr>
        <w:t>Risk Management</w:t>
      </w:r>
      <w:r w:rsidRPr="00A669E7">
        <w:rPr>
          <w:rFonts w:eastAsia="Times New Roman" w:cs="Times New Roman"/>
        </w:rPr>
        <w:t>.</w:t>
      </w:r>
    </w:p>
    <w:p w14:paraId="1C907D30" w14:textId="77777777" w:rsidR="00530F7F" w:rsidRPr="00530F7F" w:rsidRDefault="00455843" w:rsidP="00F219B9">
      <w:pPr>
        <w:numPr>
          <w:ilvl w:val="0"/>
          <w:numId w:val="7"/>
        </w:numPr>
        <w:spacing w:before="100" w:beforeAutospacing="1" w:after="100" w:afterAutospacing="1" w:line="240" w:lineRule="auto"/>
        <w:contextualSpacing/>
        <w:rPr>
          <w:rFonts w:eastAsia="Times New Roman" w:cstheme="minorHAnsi"/>
        </w:rPr>
      </w:pPr>
      <w:r w:rsidRPr="00A669E7">
        <w:rPr>
          <w:rFonts w:eastAsia="Times New Roman" w:cs="Times New Roman"/>
        </w:rPr>
        <w:t xml:space="preserve">If the </w:t>
      </w:r>
      <w:r w:rsidRPr="00A669E7">
        <w:rPr>
          <w:rFonts w:eastAsia="Times New Roman" w:cs="Times New Roman"/>
          <w:b/>
          <w:bCs/>
        </w:rPr>
        <w:t>injured employee is referred for medical treatment</w:t>
      </w:r>
      <w:r w:rsidRPr="00A669E7">
        <w:rPr>
          <w:rFonts w:eastAsia="Times New Roman" w:cs="Times New Roman"/>
        </w:rPr>
        <w:t xml:space="preserve">, an </w:t>
      </w:r>
      <w:r w:rsidRPr="00A669E7">
        <w:rPr>
          <w:rFonts w:eastAsia="Times New Roman" w:cs="Times New Roman"/>
          <w:b/>
          <w:bCs/>
        </w:rPr>
        <w:t>Alert Notification</w:t>
      </w:r>
      <w:r w:rsidRPr="00A669E7">
        <w:rPr>
          <w:rFonts w:eastAsia="Times New Roman" w:cs="Times New Roman"/>
        </w:rPr>
        <w:t xml:space="preserve"> will be sent to the designated medical provider to </w:t>
      </w:r>
      <w:r w:rsidRPr="00A669E7">
        <w:rPr>
          <w:rFonts w:eastAsia="Times New Roman" w:cs="Times New Roman"/>
          <w:b/>
          <w:bCs/>
        </w:rPr>
        <w:t>expect the employee’s arrival</w:t>
      </w:r>
      <w:r w:rsidRPr="00A669E7">
        <w:rPr>
          <w:rFonts w:eastAsia="Times New Roman" w:cs="Times New Roman"/>
        </w:rPr>
        <w:t>.</w:t>
      </w:r>
    </w:p>
    <w:p w14:paraId="2505E0F0" w14:textId="72909316" w:rsidR="00530F7F" w:rsidRDefault="00530F7F" w:rsidP="00530F7F">
      <w:pPr>
        <w:spacing w:before="100" w:beforeAutospacing="1" w:after="100" w:afterAutospacing="1" w:line="240" w:lineRule="auto"/>
        <w:ind w:left="720"/>
        <w:contextualSpacing/>
        <w:rPr>
          <w:rFonts w:eastAsia="Times New Roman" w:cstheme="minorHAnsi"/>
        </w:rPr>
      </w:pPr>
    </w:p>
    <w:p w14:paraId="2F679F6A" w14:textId="355B790E" w:rsidR="00530F7F" w:rsidRDefault="00530F7F" w:rsidP="00530F7F">
      <w:pPr>
        <w:spacing w:before="100" w:beforeAutospacing="1" w:after="100" w:afterAutospacing="1" w:line="240" w:lineRule="auto"/>
        <w:ind w:left="720"/>
        <w:contextualSpacing/>
        <w:rPr>
          <w:rFonts w:eastAsia="Times New Roman" w:cstheme="minorHAnsi"/>
        </w:rPr>
      </w:pPr>
    </w:p>
    <w:p w14:paraId="113FD5DF" w14:textId="58FC7FF0" w:rsidR="00530F7F" w:rsidRDefault="00530F7F" w:rsidP="00530F7F">
      <w:pPr>
        <w:spacing w:before="100" w:beforeAutospacing="1" w:after="100" w:afterAutospacing="1" w:line="240" w:lineRule="auto"/>
        <w:ind w:left="720"/>
        <w:contextualSpacing/>
        <w:rPr>
          <w:rFonts w:eastAsia="Times New Roman" w:cstheme="minorHAnsi"/>
        </w:rPr>
      </w:pPr>
    </w:p>
    <w:p w14:paraId="69C4EF4E" w14:textId="431D6A5D" w:rsidR="00530F7F" w:rsidRDefault="00530F7F" w:rsidP="00530F7F">
      <w:pPr>
        <w:spacing w:before="100" w:beforeAutospacing="1" w:after="100" w:afterAutospacing="1" w:line="240" w:lineRule="auto"/>
        <w:ind w:left="720"/>
        <w:contextualSpacing/>
        <w:rPr>
          <w:rFonts w:eastAsia="Times New Roman" w:cstheme="minorHAnsi"/>
        </w:rPr>
      </w:pPr>
    </w:p>
    <w:p w14:paraId="5A864242" w14:textId="77777777" w:rsidR="00530F7F" w:rsidRPr="00530F7F" w:rsidRDefault="00530F7F" w:rsidP="00530F7F">
      <w:pPr>
        <w:spacing w:before="100" w:beforeAutospacing="1" w:after="100" w:afterAutospacing="1" w:line="240" w:lineRule="auto"/>
        <w:ind w:left="720"/>
        <w:contextualSpacing/>
        <w:rPr>
          <w:rFonts w:eastAsia="Times New Roman" w:cstheme="minorHAnsi"/>
        </w:rPr>
      </w:pPr>
    </w:p>
    <w:p w14:paraId="07492764" w14:textId="5531C338" w:rsidR="00F219B9" w:rsidRPr="00F219B9" w:rsidRDefault="00A04F02" w:rsidP="00F219B9">
      <w:pPr>
        <w:spacing w:before="100" w:beforeAutospacing="1" w:after="100" w:afterAutospacing="1" w:line="240" w:lineRule="auto"/>
        <w:contextualSpacing/>
        <w:rPr>
          <w:rFonts w:eastAsia="Times New Roman" w:cstheme="minorHAnsi"/>
        </w:rPr>
      </w:pPr>
      <w:r w:rsidRPr="00F219B9">
        <w:rPr>
          <w:rFonts w:eastAsia="Times New Roman" w:cs="Times New Roman"/>
          <w:b/>
          <w:bCs/>
          <w:i/>
        </w:rPr>
        <w:t>Step 6</w:t>
      </w:r>
      <w:r w:rsidR="0053654C" w:rsidRPr="00F219B9">
        <w:rPr>
          <w:rFonts w:eastAsia="Times New Roman" w:cs="Times New Roman"/>
          <w:b/>
          <w:bCs/>
          <w:i/>
        </w:rPr>
        <w:t xml:space="preserve">: </w:t>
      </w:r>
      <w:r w:rsidR="00676FC0">
        <w:rPr>
          <w:rFonts w:eastAsia="Times New Roman" w:cs="Times New Roman"/>
          <w:b/>
          <w:bCs/>
          <w:i/>
        </w:rPr>
        <w:t>Follow-up Call</w:t>
      </w:r>
    </w:p>
    <w:p w14:paraId="02235B2E" w14:textId="216DAB16" w:rsidR="00F219B9" w:rsidRDefault="0053654C" w:rsidP="00F219B9">
      <w:pPr>
        <w:numPr>
          <w:ilvl w:val="0"/>
          <w:numId w:val="7"/>
        </w:numPr>
        <w:spacing w:before="100" w:beforeAutospacing="1" w:after="100" w:afterAutospacing="1" w:line="240" w:lineRule="auto"/>
        <w:contextualSpacing/>
        <w:rPr>
          <w:rFonts w:eastAsia="Times New Roman" w:cstheme="minorHAnsi"/>
        </w:rPr>
      </w:pPr>
      <w:r w:rsidRPr="00F219B9">
        <w:rPr>
          <w:rFonts w:eastAsia="Times New Roman" w:cs="Times New Roman"/>
        </w:rPr>
        <w:t xml:space="preserve">Employees who were initially </w:t>
      </w:r>
      <w:r w:rsidRPr="00F219B9">
        <w:rPr>
          <w:rFonts w:eastAsia="Times New Roman" w:cs="Times New Roman"/>
          <w:b/>
          <w:bCs/>
        </w:rPr>
        <w:t>triaged but not referred</w:t>
      </w:r>
      <w:r w:rsidRPr="00F219B9">
        <w:rPr>
          <w:rFonts w:eastAsia="Times New Roman" w:cs="Times New Roman"/>
        </w:rPr>
        <w:t xml:space="preserve"> for medical treatment may </w:t>
      </w:r>
      <w:r w:rsidRPr="00F219B9">
        <w:rPr>
          <w:rFonts w:eastAsia="Times New Roman" w:cs="Times New Roman"/>
          <w:b/>
          <w:bCs/>
        </w:rPr>
        <w:t>call back if symptoms worsen</w:t>
      </w:r>
      <w:r w:rsidRPr="00F219B9">
        <w:rPr>
          <w:rFonts w:eastAsia="Times New Roman" w:cs="Times New Roman"/>
        </w:rPr>
        <w:t xml:space="preserve"> or new symptoms develop.</w:t>
      </w:r>
    </w:p>
    <w:p w14:paraId="7F96A248" w14:textId="42278B9A" w:rsidR="00497628" w:rsidRPr="00F219B9" w:rsidRDefault="0053654C" w:rsidP="00F219B9">
      <w:pPr>
        <w:numPr>
          <w:ilvl w:val="0"/>
          <w:numId w:val="7"/>
        </w:numPr>
        <w:spacing w:before="100" w:beforeAutospacing="1" w:after="100" w:afterAutospacing="1" w:line="240" w:lineRule="auto"/>
        <w:contextualSpacing/>
        <w:rPr>
          <w:rFonts w:eastAsia="Times New Roman" w:cstheme="minorHAnsi"/>
        </w:rPr>
      </w:pPr>
      <w:r w:rsidRPr="00F219B9">
        <w:rPr>
          <w:rFonts w:eastAsia="Times New Roman" w:cs="Times New Roman"/>
        </w:rPr>
        <w:t xml:space="preserve">A </w:t>
      </w:r>
      <w:r w:rsidRPr="00F219B9">
        <w:rPr>
          <w:rFonts w:eastAsia="Times New Roman" w:cs="Times New Roman"/>
          <w:b/>
          <w:bCs/>
        </w:rPr>
        <w:t>nurse will reassess the injury</w:t>
      </w:r>
      <w:r w:rsidRPr="00F219B9">
        <w:rPr>
          <w:rFonts w:eastAsia="Times New Roman" w:cs="Times New Roman"/>
        </w:rPr>
        <w:t xml:space="preserve"> and provide additional advice or issue a </w:t>
      </w:r>
      <w:r w:rsidRPr="00F219B9">
        <w:rPr>
          <w:rFonts w:eastAsia="Times New Roman" w:cs="Times New Roman"/>
          <w:b/>
          <w:bCs/>
        </w:rPr>
        <w:t>medical referral if necessary</w:t>
      </w:r>
      <w:r w:rsidRPr="00F219B9">
        <w:rPr>
          <w:rFonts w:eastAsia="Times New Roman" w:cs="Times New Roman"/>
        </w:rPr>
        <w:t>.</w:t>
      </w:r>
    </w:p>
    <w:p w14:paraId="45B845A9" w14:textId="77777777" w:rsidR="00F219B9" w:rsidRDefault="00F219B9" w:rsidP="00497628">
      <w:pPr>
        <w:spacing w:before="100" w:beforeAutospacing="1" w:after="100" w:afterAutospacing="1" w:line="240" w:lineRule="auto"/>
        <w:contextualSpacing/>
        <w:rPr>
          <w:rFonts w:eastAsia="Times New Roman" w:cstheme="minorHAnsi"/>
        </w:rPr>
      </w:pPr>
    </w:p>
    <w:p w14:paraId="0DCC43AE" w14:textId="610F458D" w:rsidR="00BC2E9F" w:rsidRPr="00BC2E9F" w:rsidRDefault="003305A7" w:rsidP="00497628">
      <w:pPr>
        <w:spacing w:before="100" w:beforeAutospacing="1" w:after="100" w:afterAutospacing="1" w:line="240" w:lineRule="auto"/>
        <w:rPr>
          <w:rFonts w:eastAsia="Times New Roman" w:cstheme="minorHAnsi"/>
        </w:rPr>
      </w:pPr>
      <w:r w:rsidRPr="003305A7">
        <w:rPr>
          <w:rFonts w:eastAsia="Times New Roman" w:cstheme="minorHAnsi"/>
        </w:rPr>
        <w:t>Company Nurse instructional wallet cards and posters will be delivered to all departments over the coming week.</w:t>
      </w:r>
      <w:r>
        <w:rPr>
          <w:rFonts w:eastAsia="Times New Roman" w:cstheme="minorHAnsi"/>
        </w:rPr>
        <w:t xml:space="preserve"> </w:t>
      </w:r>
      <w:r w:rsidR="00BC2E9F" w:rsidRPr="00BC2E9F">
        <w:rPr>
          <w:rFonts w:eastAsia="Times New Roman" w:cstheme="minorHAnsi"/>
        </w:rPr>
        <w:t>For any questions regarding this process</w:t>
      </w:r>
      <w:r>
        <w:rPr>
          <w:rFonts w:eastAsia="Times New Roman" w:cstheme="minorHAnsi"/>
        </w:rPr>
        <w:t xml:space="preserve"> or i</w:t>
      </w:r>
      <w:r w:rsidRPr="003305A7">
        <w:rPr>
          <w:rFonts w:eastAsia="Times New Roman" w:cstheme="minorHAnsi"/>
        </w:rPr>
        <w:t>f you require additional cards or posters</w:t>
      </w:r>
      <w:r w:rsidR="00BC2E9F" w:rsidRPr="00BC2E9F">
        <w:rPr>
          <w:rFonts w:eastAsia="Times New Roman" w:cstheme="minorHAnsi"/>
        </w:rPr>
        <w:t xml:space="preserve">, please contact </w:t>
      </w:r>
      <w:r w:rsidR="00BC2E9F" w:rsidRPr="00BC2E9F">
        <w:rPr>
          <w:rFonts w:eastAsia="Times New Roman" w:cstheme="minorHAnsi"/>
          <w:b/>
          <w:bCs/>
        </w:rPr>
        <w:t>Daniel Phillips at 310-434-4318</w:t>
      </w:r>
      <w:r w:rsidR="00BC2E9F" w:rsidRPr="00BC2E9F">
        <w:rPr>
          <w:rFonts w:eastAsia="Times New Roman" w:cstheme="minorHAnsi"/>
        </w:rPr>
        <w:t>.</w:t>
      </w:r>
    </w:p>
    <w:p w14:paraId="704D342A" w14:textId="77777777" w:rsidR="00497628" w:rsidRDefault="00497628" w:rsidP="00497628">
      <w:pPr>
        <w:spacing w:before="100" w:beforeAutospacing="1" w:after="100" w:afterAutospacing="1" w:line="240" w:lineRule="auto"/>
        <w:contextualSpacing/>
        <w:outlineLvl w:val="2"/>
        <w:rPr>
          <w:rFonts w:eastAsia="Times New Roman" w:cstheme="minorHAnsi"/>
          <w:b/>
          <w:bCs/>
          <w:u w:val="single"/>
        </w:rPr>
      </w:pPr>
    </w:p>
    <w:p w14:paraId="5CD713CF" w14:textId="2E5C438F" w:rsidR="00BC2E9F" w:rsidRPr="00BC2E9F" w:rsidRDefault="00C35528" w:rsidP="00530F7F">
      <w:pPr>
        <w:spacing w:before="100" w:beforeAutospacing="1" w:after="100" w:afterAutospacing="1" w:line="240" w:lineRule="auto"/>
        <w:contextualSpacing/>
        <w:jc w:val="center"/>
        <w:outlineLvl w:val="2"/>
        <w:rPr>
          <w:rFonts w:eastAsia="Times New Roman" w:cstheme="minorHAnsi"/>
          <w:b/>
          <w:bCs/>
          <w:sz w:val="28"/>
          <w:szCs w:val="28"/>
          <w:u w:val="single"/>
        </w:rPr>
      </w:pPr>
      <w:r>
        <w:rPr>
          <w:rFonts w:eastAsia="Times New Roman" w:cstheme="minorHAnsi"/>
          <w:b/>
          <w:bCs/>
          <w:sz w:val="28"/>
          <w:szCs w:val="28"/>
          <w:u w:val="single"/>
        </w:rPr>
        <w:t>Company Nurse</w:t>
      </w:r>
      <w:r w:rsidR="00BC2E9F" w:rsidRPr="00530F7F">
        <w:rPr>
          <w:rFonts w:eastAsia="Times New Roman" w:cstheme="minorHAnsi"/>
          <w:b/>
          <w:bCs/>
          <w:sz w:val="28"/>
          <w:szCs w:val="28"/>
          <w:u w:val="single"/>
        </w:rPr>
        <w:t xml:space="preserve"> Training Resources</w:t>
      </w:r>
    </w:p>
    <w:p w14:paraId="421FE369" w14:textId="77777777" w:rsidR="005A6484" w:rsidRDefault="005A6484" w:rsidP="00497628">
      <w:pPr>
        <w:spacing w:before="100" w:beforeAutospacing="1" w:after="100" w:afterAutospacing="1" w:line="240" w:lineRule="auto"/>
        <w:contextualSpacing/>
        <w:rPr>
          <w:rFonts w:eastAsia="Times New Roman" w:cstheme="minorHAnsi"/>
        </w:rPr>
      </w:pPr>
    </w:p>
    <w:p w14:paraId="5C640C9C" w14:textId="77777777" w:rsidR="00497628" w:rsidRDefault="00BC2E9F" w:rsidP="00497628">
      <w:pPr>
        <w:spacing w:before="100" w:beforeAutospacing="1" w:after="100" w:afterAutospacing="1" w:line="240" w:lineRule="auto"/>
        <w:contextualSpacing/>
        <w:rPr>
          <w:rFonts w:eastAsia="Times New Roman" w:cstheme="minorHAnsi"/>
        </w:rPr>
      </w:pPr>
      <w:r w:rsidRPr="00BC2E9F">
        <w:rPr>
          <w:rFonts w:eastAsia="Times New Roman" w:cstheme="minorHAnsi"/>
        </w:rPr>
        <w:t>For further details on the program, please review the training videos below:</w:t>
      </w:r>
    </w:p>
    <w:p w14:paraId="054491DF" w14:textId="1B75318A" w:rsidR="00497628" w:rsidRPr="00497628" w:rsidRDefault="00720ABD" w:rsidP="002B6998">
      <w:pPr>
        <w:pStyle w:val="ListParagraph"/>
        <w:numPr>
          <w:ilvl w:val="0"/>
          <w:numId w:val="8"/>
        </w:numPr>
        <w:spacing w:before="100" w:beforeAutospacing="1" w:after="100" w:afterAutospacing="1" w:line="240" w:lineRule="auto"/>
        <w:rPr>
          <w:rFonts w:cstheme="minorHAnsi"/>
          <w:color w:val="000000"/>
        </w:rPr>
      </w:pPr>
      <w:r w:rsidRPr="00497628">
        <w:rPr>
          <w:rFonts w:cstheme="minorHAnsi"/>
          <w:b/>
          <w:bCs/>
        </w:rPr>
        <w:t>Company</w:t>
      </w:r>
      <w:r w:rsidR="002029E9">
        <w:rPr>
          <w:rFonts w:cstheme="minorHAnsi"/>
          <w:b/>
          <w:bCs/>
        </w:rPr>
        <w:t xml:space="preserve"> Nurse Training Video: </w:t>
      </w:r>
      <w:r w:rsidRPr="00497628">
        <w:rPr>
          <w:rFonts w:cstheme="minorHAnsi"/>
          <w:b/>
          <w:bCs/>
        </w:rPr>
        <w:t xml:space="preserve">English: </w:t>
      </w:r>
      <w:r w:rsidRPr="00497628">
        <w:rPr>
          <w:rFonts w:cstheme="minorHAnsi"/>
          <w:color w:val="0000FF"/>
        </w:rPr>
        <w:t xml:space="preserve">https://youtu.be/4YqgSyuuAzk </w:t>
      </w:r>
    </w:p>
    <w:p w14:paraId="329CB948" w14:textId="79FA3B1E" w:rsidR="00720ABD" w:rsidRPr="00497628" w:rsidRDefault="00720ABD" w:rsidP="002B6998">
      <w:pPr>
        <w:pStyle w:val="ListParagraph"/>
        <w:numPr>
          <w:ilvl w:val="0"/>
          <w:numId w:val="8"/>
        </w:numPr>
        <w:spacing w:before="100" w:beforeAutospacing="1" w:after="100" w:afterAutospacing="1" w:line="240" w:lineRule="auto"/>
        <w:rPr>
          <w:rFonts w:cstheme="minorHAnsi"/>
          <w:color w:val="000000"/>
        </w:rPr>
      </w:pPr>
      <w:r w:rsidRPr="00497628">
        <w:rPr>
          <w:rFonts w:cstheme="minorHAnsi"/>
          <w:b/>
          <w:bCs/>
        </w:rPr>
        <w:t xml:space="preserve">Company Nurse Training Video: Spanish: </w:t>
      </w:r>
      <w:r w:rsidRPr="00497628">
        <w:rPr>
          <w:rFonts w:cstheme="minorHAnsi"/>
          <w:color w:val="0000FF"/>
        </w:rPr>
        <w:t xml:space="preserve">https://youtu.be/X1QYqf4Y718 </w:t>
      </w:r>
    </w:p>
    <w:p w14:paraId="417CCB82" w14:textId="77777777" w:rsidR="00BC2E9F" w:rsidRPr="00720ABD" w:rsidRDefault="00BC2E9F" w:rsidP="00497628">
      <w:pPr>
        <w:spacing w:before="100" w:beforeAutospacing="1" w:after="100" w:afterAutospacing="1" w:line="240" w:lineRule="auto"/>
        <w:contextualSpacing/>
        <w:rPr>
          <w:rFonts w:eastAsia="Times New Roman" w:cstheme="minorHAnsi"/>
        </w:rPr>
      </w:pPr>
      <w:r w:rsidRPr="00720ABD">
        <w:rPr>
          <w:rFonts w:eastAsia="Times New Roman" w:cstheme="minorHAnsi"/>
        </w:rPr>
        <w:t>Thank you for your cooperation in ensuring a safe and efficient workplace injury reporting process.</w:t>
      </w:r>
    </w:p>
    <w:p w14:paraId="6B981796" w14:textId="77777777" w:rsidR="00BB461C" w:rsidRPr="00BC2E9F" w:rsidRDefault="00BB461C" w:rsidP="00497628">
      <w:pPr>
        <w:spacing w:before="100" w:beforeAutospacing="1" w:after="100" w:afterAutospacing="1" w:line="240" w:lineRule="auto"/>
        <w:contextualSpacing/>
        <w:rPr>
          <w:rFonts w:cstheme="minorHAnsi"/>
        </w:rPr>
      </w:pPr>
    </w:p>
    <w:sectPr w:rsidR="00BB461C" w:rsidRPr="00BC2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7E13"/>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60426"/>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B594F"/>
    <w:multiLevelType w:val="hybridMultilevel"/>
    <w:tmpl w:val="0D2E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0D4"/>
    <w:multiLevelType w:val="multilevel"/>
    <w:tmpl w:val="D58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D527E"/>
    <w:multiLevelType w:val="multilevel"/>
    <w:tmpl w:val="C23E5FA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1D05101"/>
    <w:multiLevelType w:val="multilevel"/>
    <w:tmpl w:val="8F4C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06B59"/>
    <w:multiLevelType w:val="multilevel"/>
    <w:tmpl w:val="F24CC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E76D0"/>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C3369"/>
    <w:multiLevelType w:val="multilevel"/>
    <w:tmpl w:val="E34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C5E7C"/>
    <w:multiLevelType w:val="multilevel"/>
    <w:tmpl w:val="E7EE3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376FA"/>
    <w:multiLevelType w:val="multilevel"/>
    <w:tmpl w:val="6A7A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066FA"/>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33123"/>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D771E"/>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123C5"/>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6448D"/>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61B4"/>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00275"/>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84E8D"/>
    <w:multiLevelType w:val="hybridMultilevel"/>
    <w:tmpl w:val="60C2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A2B3A"/>
    <w:multiLevelType w:val="multilevel"/>
    <w:tmpl w:val="0824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C47A2"/>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871BF"/>
    <w:multiLevelType w:val="multilevel"/>
    <w:tmpl w:val="F126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1848D2"/>
    <w:multiLevelType w:val="multilevel"/>
    <w:tmpl w:val="D3E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41C62"/>
    <w:multiLevelType w:val="multilevel"/>
    <w:tmpl w:val="2326C786"/>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6"/>
  </w:num>
  <w:num w:numId="2">
    <w:abstractNumId w:val="19"/>
  </w:num>
  <w:num w:numId="3">
    <w:abstractNumId w:val="21"/>
  </w:num>
  <w:num w:numId="4">
    <w:abstractNumId w:val="3"/>
  </w:num>
  <w:num w:numId="5">
    <w:abstractNumId w:val="8"/>
  </w:num>
  <w:num w:numId="6">
    <w:abstractNumId w:val="5"/>
  </w:num>
  <w:num w:numId="7">
    <w:abstractNumId w:val="10"/>
  </w:num>
  <w:num w:numId="8">
    <w:abstractNumId w:val="22"/>
  </w:num>
  <w:num w:numId="9">
    <w:abstractNumId w:val="2"/>
  </w:num>
  <w:num w:numId="10">
    <w:abstractNumId w:val="14"/>
  </w:num>
  <w:num w:numId="11">
    <w:abstractNumId w:val="16"/>
  </w:num>
  <w:num w:numId="12">
    <w:abstractNumId w:val="17"/>
  </w:num>
  <w:num w:numId="13">
    <w:abstractNumId w:val="20"/>
  </w:num>
  <w:num w:numId="14">
    <w:abstractNumId w:val="9"/>
  </w:num>
  <w:num w:numId="15">
    <w:abstractNumId w:val="13"/>
  </w:num>
  <w:num w:numId="16">
    <w:abstractNumId w:val="1"/>
  </w:num>
  <w:num w:numId="17">
    <w:abstractNumId w:val="12"/>
  </w:num>
  <w:num w:numId="18">
    <w:abstractNumId w:val="23"/>
  </w:num>
  <w:num w:numId="19">
    <w:abstractNumId w:val="18"/>
  </w:num>
  <w:num w:numId="20">
    <w:abstractNumId w:val="4"/>
  </w:num>
  <w:num w:numId="21">
    <w:abstractNumId w:val="0"/>
  </w:num>
  <w:num w:numId="22">
    <w:abstractNumId w:val="7"/>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00"/>
    <w:rsid w:val="0000312A"/>
    <w:rsid w:val="00185258"/>
    <w:rsid w:val="001B0E6C"/>
    <w:rsid w:val="002029E9"/>
    <w:rsid w:val="00202ADB"/>
    <w:rsid w:val="00205F54"/>
    <w:rsid w:val="003305A7"/>
    <w:rsid w:val="003A42EA"/>
    <w:rsid w:val="00455843"/>
    <w:rsid w:val="00497628"/>
    <w:rsid w:val="004F3080"/>
    <w:rsid w:val="00517A00"/>
    <w:rsid w:val="00530F7F"/>
    <w:rsid w:val="0053654C"/>
    <w:rsid w:val="0057435E"/>
    <w:rsid w:val="005A6484"/>
    <w:rsid w:val="00603367"/>
    <w:rsid w:val="00625BF3"/>
    <w:rsid w:val="00676FC0"/>
    <w:rsid w:val="00720ABD"/>
    <w:rsid w:val="008577D3"/>
    <w:rsid w:val="00865A3D"/>
    <w:rsid w:val="00874CFA"/>
    <w:rsid w:val="00991527"/>
    <w:rsid w:val="00A04F02"/>
    <w:rsid w:val="00A224A7"/>
    <w:rsid w:val="00A669E7"/>
    <w:rsid w:val="00B5119D"/>
    <w:rsid w:val="00BB461C"/>
    <w:rsid w:val="00BC2E9F"/>
    <w:rsid w:val="00C17DD5"/>
    <w:rsid w:val="00C2529F"/>
    <w:rsid w:val="00C35528"/>
    <w:rsid w:val="00C7094B"/>
    <w:rsid w:val="00CC1118"/>
    <w:rsid w:val="00F2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BA06D"/>
  <w15:chartTrackingRefBased/>
  <w15:docId w15:val="{8120F261-D8EF-4C5E-B3EB-D39BD083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17A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7A00"/>
    <w:rPr>
      <w:rFonts w:ascii="Times New Roman" w:eastAsia="Times New Roman" w:hAnsi="Times New Roman" w:cs="Times New Roman"/>
      <w:b/>
      <w:bCs/>
      <w:sz w:val="27"/>
      <w:szCs w:val="27"/>
    </w:rPr>
  </w:style>
  <w:style w:type="character" w:styleId="Strong">
    <w:name w:val="Strong"/>
    <w:basedOn w:val="DefaultParagraphFont"/>
    <w:uiPriority w:val="22"/>
    <w:qFormat/>
    <w:rsid w:val="00517A00"/>
    <w:rPr>
      <w:b/>
      <w:bCs/>
    </w:rPr>
  </w:style>
  <w:style w:type="paragraph" w:styleId="NormalWeb">
    <w:name w:val="Normal (Web)"/>
    <w:basedOn w:val="Normal"/>
    <w:uiPriority w:val="99"/>
    <w:semiHidden/>
    <w:unhideWhenUsed/>
    <w:rsid w:val="00517A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7A00"/>
    <w:rPr>
      <w:i/>
      <w:iCs/>
    </w:rPr>
  </w:style>
  <w:style w:type="paragraph" w:styleId="ListParagraph">
    <w:name w:val="List Paragraph"/>
    <w:basedOn w:val="Normal"/>
    <w:uiPriority w:val="34"/>
    <w:qFormat/>
    <w:rsid w:val="00BC2E9F"/>
    <w:pPr>
      <w:ind w:left="720"/>
      <w:contextualSpacing/>
    </w:pPr>
  </w:style>
  <w:style w:type="paragraph" w:customStyle="1" w:styleId="Default">
    <w:name w:val="Default"/>
    <w:rsid w:val="00720ABD"/>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60759">
      <w:bodyDiv w:val="1"/>
      <w:marLeft w:val="0"/>
      <w:marRight w:val="0"/>
      <w:marTop w:val="0"/>
      <w:marBottom w:val="0"/>
      <w:divBdr>
        <w:top w:val="none" w:sz="0" w:space="0" w:color="auto"/>
        <w:left w:val="none" w:sz="0" w:space="0" w:color="auto"/>
        <w:bottom w:val="none" w:sz="0" w:space="0" w:color="auto"/>
        <w:right w:val="none" w:sz="0" w:space="0" w:color="auto"/>
      </w:divBdr>
    </w:div>
    <w:div w:id="361979491">
      <w:bodyDiv w:val="1"/>
      <w:marLeft w:val="0"/>
      <w:marRight w:val="0"/>
      <w:marTop w:val="0"/>
      <w:marBottom w:val="0"/>
      <w:divBdr>
        <w:top w:val="none" w:sz="0" w:space="0" w:color="auto"/>
        <w:left w:val="none" w:sz="0" w:space="0" w:color="auto"/>
        <w:bottom w:val="none" w:sz="0" w:space="0" w:color="auto"/>
        <w:right w:val="none" w:sz="0" w:space="0" w:color="auto"/>
      </w:divBdr>
    </w:div>
    <w:div w:id="1230576263">
      <w:bodyDiv w:val="1"/>
      <w:marLeft w:val="0"/>
      <w:marRight w:val="0"/>
      <w:marTop w:val="0"/>
      <w:marBottom w:val="0"/>
      <w:divBdr>
        <w:top w:val="none" w:sz="0" w:space="0" w:color="auto"/>
        <w:left w:val="none" w:sz="0" w:space="0" w:color="auto"/>
        <w:bottom w:val="none" w:sz="0" w:space="0" w:color="auto"/>
        <w:right w:val="none" w:sz="0" w:space="0" w:color="auto"/>
      </w:divBdr>
    </w:div>
    <w:div w:id="14734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D906FB3B7D845B1F63AD3F510B19C" ma:contentTypeVersion="18" ma:contentTypeDescription="Create a new document." ma:contentTypeScope="" ma:versionID="f87747f6aed0d48d5d0904e9b95f1cc8">
  <xsd:schema xmlns:xsd="http://www.w3.org/2001/XMLSchema" xmlns:xs="http://www.w3.org/2001/XMLSchema" xmlns:p="http://schemas.microsoft.com/office/2006/metadata/properties" xmlns:ns2="64323070-3436-4902-9c0c-5fb14c011f22" xmlns:ns3="99d1f20e-c699-4712-b2bd-27796f7359e0" targetNamespace="http://schemas.microsoft.com/office/2006/metadata/properties" ma:root="true" ma:fieldsID="3d0efc518c50129c97deaf11bd3ab423" ns2:_="" ns3:_="">
    <xsd:import namespace="64323070-3436-4902-9c0c-5fb14c011f22"/>
    <xsd:import namespace="99d1f20e-c699-4712-b2bd-27796f7359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3070-3436-4902-9c0c-5fb14c011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7e0812-0ee7-4921-8701-430ca4ec1b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1f20e-c699-4712-b2bd-27796f7359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db8a1f-eb9e-483c-bc98-54dbc9756a1f}" ma:internalName="TaxCatchAll" ma:showField="CatchAllData" ma:web="99d1f20e-c699-4712-b2bd-27796f735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323070-3436-4902-9c0c-5fb14c011f22">
      <Terms xmlns="http://schemas.microsoft.com/office/infopath/2007/PartnerControls"/>
    </lcf76f155ced4ddcb4097134ff3c332f>
    <TaxCatchAll xmlns="99d1f20e-c699-4712-b2bd-27796f7359e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BE05-81EB-46F4-AAC6-F659469F0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3070-3436-4902-9c0c-5fb14c011f22"/>
    <ds:schemaRef ds:uri="99d1f20e-c699-4712-b2bd-27796f735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AA912-A1BF-4348-B491-C5E72166A5E6}">
  <ds:schemaRefs>
    <ds:schemaRef ds:uri="http://schemas.microsoft.com/sharepoint/v3/contenttype/forms"/>
  </ds:schemaRefs>
</ds:datastoreItem>
</file>

<file path=customXml/itemProps3.xml><?xml version="1.0" encoding="utf-8"?>
<ds:datastoreItem xmlns:ds="http://schemas.openxmlformats.org/officeDocument/2006/customXml" ds:itemID="{D9A96861-5955-414C-81B6-62FF2DB4FE6F}">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64323070-3436-4902-9c0c-5fb14c011f22"/>
    <ds:schemaRef ds:uri="http://schemas.microsoft.com/office/2006/metadata/properties"/>
    <ds:schemaRef ds:uri="http://schemas.microsoft.com/office/infopath/2007/PartnerControls"/>
    <ds:schemaRef ds:uri="99d1f20e-c699-4712-b2bd-27796f7359e0"/>
    <ds:schemaRef ds:uri="http://purl.org/dc/dcmitype/"/>
  </ds:schemaRefs>
</ds:datastoreItem>
</file>

<file path=customXml/itemProps4.xml><?xml version="1.0" encoding="utf-8"?>
<ds:datastoreItem xmlns:ds="http://schemas.openxmlformats.org/officeDocument/2006/customXml" ds:itemID="{E9FF7F1D-C809-451B-A8B5-52314D7E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2508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PHILLIPS_DANIEL</dc:creator>
  <cp:keywords/>
  <dc:description/>
  <cp:lastModifiedBy>PHILLIPS_DANIEL</cp:lastModifiedBy>
  <cp:revision>2</cp:revision>
  <dcterms:created xsi:type="dcterms:W3CDTF">2025-03-25T23:21:00Z</dcterms:created>
  <dcterms:modified xsi:type="dcterms:W3CDTF">2025-03-25T23:21:00Z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e38dd54f-3d71-4434-add8-bdc4997ef7fc</vt:lpwstr>
  </property>
  <property fmtid="{D5CDD505-2E9C-101B-9397-08002B2CF9AE}" pid="3" name="ContentTypeId">
    <vt:lpwstr>0x01010068CD906FB3B7D845B1F63AD3F510B19C</vt:lpwstr>
  </property>
</Properties>
</file>